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05379" w:rsidP="00BF31A7" w:rsidRDefault="004345A7" w14:paraId="760B8D04" w14:textId="08C09377">
      <w:pPr>
        <w:jc w:val="center"/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  <w:t>The</w:t>
      </w:r>
      <w:r w:rsidR="00655C46"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  <w:t xml:space="preserve"> Suspected Inflicted Head Injury</w:t>
      </w:r>
      <w:r w:rsidR="001F510E"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  <w:t xml:space="preserve"> Service</w:t>
      </w:r>
      <w:r w:rsidR="00B4006A"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  <w:t xml:space="preserve"> </w:t>
      </w:r>
      <w:r w:rsidR="001F510E"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  <w:t>(SIHIS)</w:t>
      </w:r>
      <w:r>
        <w:rPr>
          <w:rFonts w:ascii="Arial" w:hAnsi="Arial" w:cs="Arial"/>
          <w:b/>
          <w:bCs/>
          <w:color w:val="0F4761" w:themeColor="accent1" w:themeShade="BF"/>
          <w:sz w:val="32"/>
          <w:szCs w:val="32"/>
          <w:u w:val="single"/>
        </w:rPr>
        <w:t>for children pilot</w:t>
      </w:r>
    </w:p>
    <w:p w:rsidR="00655C46" w:rsidP="508A1AF5" w:rsidRDefault="00655C46" w14:paraId="6B6B63B9" w14:textId="2DC03BE7">
      <w:pPr>
        <w:jc w:val="center"/>
        <w:rPr>
          <w:rFonts w:ascii="Arial" w:hAnsi="Arial" w:cs="Arial"/>
          <w:b w:val="1"/>
          <w:bCs w:val="1"/>
          <w:color w:val="0F4761" w:themeColor="accent1" w:themeShade="BF"/>
          <w:sz w:val="32"/>
          <w:szCs w:val="32"/>
          <w:u w:val="single"/>
        </w:rPr>
      </w:pPr>
      <w:r w:rsidRPr="508A1AF5" w:rsidR="3AF11E40">
        <w:rPr>
          <w:rFonts w:ascii="Arial" w:hAnsi="Arial" w:cs="Arial"/>
          <w:b w:val="1"/>
          <w:bCs w:val="1"/>
          <w:color w:val="0F4761" w:themeColor="accent1" w:themeTint="FF" w:themeShade="BF"/>
          <w:sz w:val="32"/>
          <w:szCs w:val="32"/>
          <w:u w:val="single"/>
        </w:rPr>
        <w:t>Information for Legal Pract</w:t>
      </w:r>
      <w:r w:rsidRPr="508A1AF5" w:rsidR="6DA82693">
        <w:rPr>
          <w:rFonts w:ascii="Arial" w:hAnsi="Arial" w:cs="Arial"/>
          <w:b w:val="1"/>
          <w:bCs w:val="1"/>
          <w:color w:val="0F4761" w:themeColor="accent1" w:themeTint="FF" w:themeShade="BF"/>
          <w:sz w:val="32"/>
          <w:szCs w:val="32"/>
          <w:u w:val="single"/>
        </w:rPr>
        <w:t>itioners</w:t>
      </w:r>
    </w:p>
    <w:p w:rsidR="508A1AF5" w:rsidP="508A1AF5" w:rsidRDefault="508A1AF5" w14:paraId="2A4548A8" w14:textId="25D8DC6B">
      <w:pPr>
        <w:pStyle w:val="Normal"/>
        <w:jc w:val="center"/>
        <w:rPr>
          <w:rFonts w:ascii="Arial" w:hAnsi="Arial" w:cs="Arial"/>
          <w:b w:val="1"/>
          <w:bCs w:val="1"/>
          <w:color w:val="0F4761" w:themeColor="accent1" w:themeTint="FF" w:themeShade="BF"/>
          <w:sz w:val="32"/>
          <w:szCs w:val="32"/>
          <w:u w:val="single"/>
        </w:rPr>
      </w:pPr>
    </w:p>
    <w:p w:rsidRPr="00B4006A" w:rsidR="00B4006A" w:rsidP="00B4006A" w:rsidRDefault="00B4006A" w14:paraId="57852D36" w14:textId="18A863E4">
      <w:pPr>
        <w:rPr>
          <w:rFonts w:ascii="Arial" w:hAnsi="Arial" w:cs="Arial"/>
          <w:b/>
          <w:bCs/>
          <w:color w:val="0F4761" w:themeColor="accent1" w:themeShade="BF"/>
          <w:sz w:val="32"/>
          <w:szCs w:val="32"/>
        </w:rPr>
      </w:pPr>
      <w:r w:rsidRPr="00B4006A">
        <w:rPr>
          <w:rFonts w:ascii="Arial" w:hAnsi="Arial" w:cs="Arial"/>
          <w:b/>
          <w:bCs/>
          <w:color w:val="0F4761" w:themeColor="accent1" w:themeShade="BF"/>
          <w:sz w:val="32"/>
          <w:szCs w:val="32"/>
        </w:rPr>
        <w:t>Overview</w:t>
      </w:r>
    </w:p>
    <w:p w:rsidR="001F510E" w:rsidP="00BF31A7" w:rsidRDefault="009C37A0" w14:paraId="65256491" w14:textId="234F32F0">
      <w:pPr>
        <w:rPr>
          <w:rFonts w:ascii="Arial" w:hAnsi="Arial" w:cs="Arial"/>
        </w:rPr>
      </w:pPr>
      <w:r w:rsidRPr="00874872">
        <w:rPr>
          <w:rFonts w:ascii="Arial" w:hAnsi="Arial" w:cs="Arial"/>
        </w:rPr>
        <w:t>This</w:t>
      </w:r>
      <w:r w:rsidRPr="00874872" w:rsidR="006A0CC8">
        <w:rPr>
          <w:rFonts w:ascii="Arial" w:hAnsi="Arial" w:cs="Arial"/>
        </w:rPr>
        <w:t xml:space="preserve"> </w:t>
      </w:r>
      <w:r w:rsidRPr="00874872" w:rsidR="00874872">
        <w:rPr>
          <w:rFonts w:ascii="Arial" w:hAnsi="Arial" w:cs="Arial"/>
        </w:rPr>
        <w:t>document is</w:t>
      </w:r>
      <w:r w:rsidRPr="00874872">
        <w:rPr>
          <w:rFonts w:ascii="Arial" w:hAnsi="Arial" w:cs="Arial"/>
        </w:rPr>
        <w:t xml:space="preserve"> </w:t>
      </w:r>
      <w:r w:rsidRPr="00874872" w:rsidR="006A0CC8">
        <w:rPr>
          <w:rFonts w:ascii="Arial" w:hAnsi="Arial" w:cs="Arial"/>
        </w:rPr>
        <w:t xml:space="preserve">to </w:t>
      </w:r>
      <w:r w:rsidRPr="00874872" w:rsidR="00866EFD">
        <w:rPr>
          <w:rFonts w:ascii="Arial" w:hAnsi="Arial" w:cs="Arial"/>
        </w:rPr>
        <w:t>provide</w:t>
      </w:r>
      <w:r w:rsidRPr="00874872" w:rsidR="006A0CC8">
        <w:rPr>
          <w:rFonts w:ascii="Arial" w:hAnsi="Arial" w:cs="Arial"/>
        </w:rPr>
        <w:t xml:space="preserve"> </w:t>
      </w:r>
      <w:r w:rsidR="00B4006A">
        <w:rPr>
          <w:rFonts w:ascii="Arial" w:hAnsi="Arial" w:cs="Arial"/>
        </w:rPr>
        <w:t>some information</w:t>
      </w:r>
      <w:r w:rsidRPr="00874872" w:rsidR="006A0CC8">
        <w:rPr>
          <w:rFonts w:ascii="Arial" w:hAnsi="Arial" w:cs="Arial"/>
        </w:rPr>
        <w:t xml:space="preserve"> </w:t>
      </w:r>
      <w:r w:rsidRPr="00874872" w:rsidR="00981E55">
        <w:rPr>
          <w:rFonts w:ascii="Arial" w:hAnsi="Arial" w:cs="Arial"/>
        </w:rPr>
        <w:t xml:space="preserve">and to spread </w:t>
      </w:r>
      <w:r w:rsidRPr="00874872" w:rsidR="006412E9">
        <w:rPr>
          <w:rFonts w:ascii="Arial" w:hAnsi="Arial" w:cs="Arial"/>
        </w:rPr>
        <w:t>awareness across</w:t>
      </w:r>
      <w:r w:rsidRPr="00874872" w:rsidR="00F97859">
        <w:rPr>
          <w:rFonts w:ascii="Arial" w:hAnsi="Arial" w:cs="Arial"/>
        </w:rPr>
        <w:t xml:space="preserve"> the legal</w:t>
      </w:r>
      <w:r w:rsidRPr="00874872" w:rsidR="006412E9">
        <w:rPr>
          <w:rFonts w:ascii="Arial" w:hAnsi="Arial" w:cs="Arial"/>
        </w:rPr>
        <w:t xml:space="preserve"> profession</w:t>
      </w:r>
      <w:r w:rsidRPr="00874872" w:rsidR="00981E55">
        <w:rPr>
          <w:rFonts w:ascii="Arial" w:hAnsi="Arial" w:cs="Arial"/>
        </w:rPr>
        <w:t xml:space="preserve"> </w:t>
      </w:r>
      <w:r w:rsidRPr="00874872" w:rsidR="006A0CC8">
        <w:rPr>
          <w:rFonts w:ascii="Arial" w:hAnsi="Arial" w:cs="Arial"/>
        </w:rPr>
        <w:t xml:space="preserve">of the </w:t>
      </w:r>
      <w:r w:rsidRPr="00874872" w:rsidR="00866EFD">
        <w:rPr>
          <w:rFonts w:ascii="Arial" w:hAnsi="Arial" w:cs="Arial"/>
        </w:rPr>
        <w:t xml:space="preserve">new </w:t>
      </w:r>
      <w:r w:rsidRPr="00874872" w:rsidR="007E3CE0">
        <w:rPr>
          <w:rFonts w:ascii="Arial" w:hAnsi="Arial" w:cs="Arial"/>
        </w:rPr>
        <w:t xml:space="preserve">Pilot for the </w:t>
      </w:r>
      <w:r w:rsidRPr="00874872" w:rsidR="006A0CC8">
        <w:rPr>
          <w:rFonts w:ascii="Arial" w:hAnsi="Arial" w:cs="Arial"/>
        </w:rPr>
        <w:t>S</w:t>
      </w:r>
      <w:r w:rsidRPr="00874872" w:rsidR="00B51E7C">
        <w:rPr>
          <w:rFonts w:ascii="Arial" w:hAnsi="Arial" w:cs="Arial"/>
        </w:rPr>
        <w:t>uspected Inflicted Head Injury Service</w:t>
      </w:r>
      <w:r w:rsidRPr="00874872" w:rsidR="00011C55">
        <w:rPr>
          <w:rFonts w:ascii="Arial" w:hAnsi="Arial" w:cs="Arial"/>
        </w:rPr>
        <w:t xml:space="preserve"> (SIHIS)</w:t>
      </w:r>
      <w:r w:rsidRPr="00874872" w:rsidR="00B51E7C">
        <w:rPr>
          <w:rFonts w:ascii="Arial" w:hAnsi="Arial" w:cs="Arial"/>
        </w:rPr>
        <w:t xml:space="preserve"> for children</w:t>
      </w:r>
      <w:r w:rsidRPr="00874872" w:rsidR="006412E9">
        <w:rPr>
          <w:rFonts w:ascii="Arial" w:hAnsi="Arial" w:cs="Arial"/>
        </w:rPr>
        <w:t>.</w:t>
      </w:r>
      <w:r w:rsidRPr="00874872" w:rsidR="00B51E7C">
        <w:rPr>
          <w:rFonts w:ascii="Arial" w:hAnsi="Arial" w:cs="Arial"/>
        </w:rPr>
        <w:t xml:space="preserve"> </w:t>
      </w:r>
    </w:p>
    <w:p w:rsidRPr="00874872" w:rsidR="001F510E" w:rsidP="00BF31A7" w:rsidRDefault="001F510E" w14:paraId="6B6FC152" w14:textId="77777777">
      <w:pPr>
        <w:rPr>
          <w:rFonts w:ascii="Arial" w:hAnsi="Arial" w:cs="Arial"/>
        </w:rPr>
      </w:pPr>
    </w:p>
    <w:p w:rsidR="002762F4" w:rsidP="002762F4" w:rsidRDefault="00B05379" w14:paraId="13B76920" w14:textId="5A0D8CA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b/>
          <w:bCs/>
          <w:color w:val="104F75"/>
          <w:sz w:val="36"/>
          <w:szCs w:val="36"/>
        </w:rPr>
      </w:pPr>
      <w:r>
        <w:rPr>
          <w:rStyle w:val="normaltextrun"/>
          <w:rFonts w:ascii="Arial" w:hAnsi="Arial" w:cs="Arial" w:eastAsiaTheme="majorEastAsia"/>
          <w:b/>
          <w:bCs/>
          <w:color w:val="104F75"/>
          <w:sz w:val="36"/>
          <w:szCs w:val="36"/>
        </w:rPr>
        <w:t>S</w:t>
      </w:r>
      <w:r w:rsidR="002762F4">
        <w:rPr>
          <w:rStyle w:val="normaltextrun"/>
          <w:rFonts w:ascii="Arial" w:hAnsi="Arial" w:cs="Arial" w:eastAsiaTheme="majorEastAsia"/>
          <w:b/>
          <w:bCs/>
          <w:color w:val="104F75"/>
          <w:sz w:val="36"/>
          <w:szCs w:val="36"/>
        </w:rPr>
        <w:t>ummary </w:t>
      </w:r>
      <w:r w:rsidR="002762F4">
        <w:rPr>
          <w:rStyle w:val="eop"/>
          <w:rFonts w:ascii="Arial" w:hAnsi="Arial" w:cs="Arial" w:eastAsiaTheme="majorEastAsia"/>
          <w:b/>
          <w:bCs/>
          <w:color w:val="104F75"/>
          <w:sz w:val="36"/>
          <w:szCs w:val="36"/>
        </w:rPr>
        <w:t> </w:t>
      </w:r>
    </w:p>
    <w:p w:rsidR="00B4006A" w:rsidP="002762F4" w:rsidRDefault="00B4006A" w14:paraId="698404F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04F75"/>
          <w:sz w:val="18"/>
          <w:szCs w:val="18"/>
        </w:rPr>
      </w:pPr>
    </w:p>
    <w:p w:rsidR="002762F4" w:rsidP="002762F4" w:rsidRDefault="002762F4" w14:paraId="7E48BF10" w14:textId="272A649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 xml:space="preserve">The </w:t>
      </w:r>
      <w:r w:rsidR="00B05379">
        <w:rPr>
          <w:rStyle w:val="normaltextrun"/>
          <w:rFonts w:ascii="Arial" w:hAnsi="Arial" w:cs="Arial" w:eastAsiaTheme="majorEastAsia"/>
          <w:color w:val="0D0D0D"/>
        </w:rPr>
        <w:t>f</w:t>
      </w:r>
      <w:r>
        <w:rPr>
          <w:rStyle w:val="normaltextrun"/>
          <w:rFonts w:ascii="Arial" w:hAnsi="Arial" w:cs="Arial" w:eastAsiaTheme="majorEastAsia"/>
          <w:color w:val="0D0D0D"/>
        </w:rPr>
        <w:t xml:space="preserve">amily </w:t>
      </w:r>
      <w:r w:rsidR="00B05379">
        <w:rPr>
          <w:rStyle w:val="normaltextrun"/>
          <w:rFonts w:ascii="Arial" w:hAnsi="Arial" w:cs="Arial" w:eastAsiaTheme="majorEastAsia"/>
          <w:color w:val="0D0D0D"/>
        </w:rPr>
        <w:t>j</w:t>
      </w:r>
      <w:r>
        <w:rPr>
          <w:rStyle w:val="normaltextrun"/>
          <w:rFonts w:ascii="Arial" w:hAnsi="Arial" w:cs="Arial" w:eastAsiaTheme="majorEastAsia"/>
          <w:color w:val="0D0D0D"/>
        </w:rPr>
        <w:t>ustice system is one of the most complex and cross-system policy areas in Children’s Services</w:t>
      </w:r>
      <w:r w:rsidR="008B611A">
        <w:rPr>
          <w:rStyle w:val="normaltextrun"/>
          <w:rFonts w:ascii="Arial" w:hAnsi="Arial" w:cs="Arial" w:eastAsiaTheme="majorEastAsia"/>
          <w:color w:val="0D0D0D"/>
        </w:rPr>
        <w:t xml:space="preserve">, </w:t>
      </w:r>
      <w:r>
        <w:rPr>
          <w:rStyle w:val="normaltextrun"/>
          <w:rFonts w:ascii="Arial" w:hAnsi="Arial" w:cs="Arial" w:eastAsiaTheme="majorEastAsia"/>
          <w:color w:val="0D0D0D"/>
        </w:rPr>
        <w:t>which covers all vulnerable children in England who require local authority intervention. </w:t>
      </w:r>
      <w:r>
        <w:rPr>
          <w:rStyle w:val="eop"/>
          <w:rFonts w:ascii="Arial" w:hAnsi="Arial" w:cs="Arial" w:eastAsiaTheme="majorEastAsia"/>
          <w:color w:val="0D0D0D"/>
        </w:rPr>
        <w:t> </w:t>
      </w:r>
    </w:p>
    <w:p w:rsidR="00C07864" w:rsidP="002762F4" w:rsidRDefault="00C07864" w14:paraId="2E00953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</w:p>
    <w:p w:rsidR="002762F4" w:rsidP="508A1AF5" w:rsidRDefault="002762F4" w14:paraId="47D6C096" w14:textId="5F59E461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  <w:color w:val="0D0D0D"/>
        </w:rPr>
      </w:pPr>
      <w:r w:rsidRPr="508A1AF5" w:rsidR="203F53B2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D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elays in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the family courts have been a long-standing issue for over 10 years. </w:t>
      </w:r>
      <w:r w:rsidRPr="508A1AF5" w:rsidR="11CB93D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Despite the statutory timeline of 26 weeks for cases to conclude, the average case duration (for cases when a social worker </w:t>
      </w:r>
      <w:r w:rsidRPr="508A1AF5" w:rsidR="11CB93D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determines</w:t>
      </w:r>
      <w:r w:rsidRPr="508A1AF5" w:rsidR="11CB93D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that a child is at significant risk and so applies for an order) </w:t>
      </w:r>
      <w:r w:rsidRPr="508A1AF5" w:rsidR="11CB93D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frequently</w:t>
      </w:r>
      <w:r w:rsidRPr="508A1AF5" w:rsidR="11CB93D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exceeds 40 weeks, with some cases taking more than two years to conclude. </w:t>
      </w:r>
    </w:p>
    <w:p w:rsidR="00B05379" w:rsidP="002762F4" w:rsidRDefault="00B05379" w14:paraId="56E0F36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</w:p>
    <w:p w:rsidR="002762F4" w:rsidP="508A1AF5" w:rsidRDefault="002762F4" w14:paraId="14A70ECA" w14:textId="2A79BC2E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  <w:color w:val="0D0D0D"/>
        </w:rPr>
      </w:pP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We know that delays result in poorer outcomes for children and huge 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additional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 costs both to </w:t>
      </w:r>
      <w:r w:rsidRPr="508A1AF5" w:rsidR="013E0F30">
        <w:rPr>
          <w:rStyle w:val="normaltextrun"/>
          <w:rFonts w:ascii="Arial" w:hAnsi="Arial" w:eastAsia="" w:cs="Arial" w:eastAsiaTheme="majorEastAsia"/>
          <w:color w:val="0D0D0D"/>
        </w:rPr>
        <w:t>l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ocal </w:t>
      </w:r>
      <w:r w:rsidRPr="508A1AF5" w:rsidR="013E0F30">
        <w:rPr>
          <w:rStyle w:val="normaltextrun"/>
          <w:rFonts w:ascii="Arial" w:hAnsi="Arial" w:eastAsia="" w:cs="Arial" w:eastAsiaTheme="majorEastAsia"/>
          <w:color w:val="0D0D0D"/>
        </w:rPr>
        <w:t>a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uthorities and the taxpayer. The estimated 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>cost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 of the family justice system is £1.2bn</w:t>
      </w:r>
      <w:r w:rsidRPr="508A1AF5" w:rsidR="52946BE0">
        <w:rPr>
          <w:rStyle w:val="superscript"/>
          <w:rFonts w:ascii="Arial" w:hAnsi="Arial" w:eastAsia="" w:cs="Arial" w:eastAsiaTheme="majorEastAsia"/>
          <w:color w:val="0D0D0D"/>
          <w:sz w:val="19"/>
          <w:szCs w:val="19"/>
          <w:vertAlign w:val="superscript"/>
        </w:rPr>
        <w:t>1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>, which equates to over 10% of all direct expenditure on the children’s social care (CSC) system (2019/20). Recent research</w:t>
      </w:r>
      <w:r w:rsidRPr="508A1AF5" w:rsidR="00C47AA4">
        <w:rPr>
          <w:rStyle w:val="FootnoteReference"/>
          <w:rFonts w:ascii="Arial" w:hAnsi="Arial" w:eastAsia="" w:cs="Arial" w:eastAsiaTheme="majorEastAsia"/>
          <w:color w:val="0D0D0D"/>
        </w:rPr>
        <w:footnoteReference w:id="2"/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 xml:space="preserve"> gathered evidence on the root causes of delays</w:t>
      </w:r>
      <w:r w:rsidRPr="508A1AF5" w:rsidR="0A2CBE03">
        <w:rPr>
          <w:rStyle w:val="normaltextrun"/>
          <w:rFonts w:ascii="Arial" w:hAnsi="Arial" w:eastAsia="" w:cs="Arial" w:eastAsiaTheme="majorEastAsia"/>
          <w:color w:val="0D0D0D"/>
        </w:rPr>
        <w:t xml:space="preserve"> </w:t>
      </w:r>
      <w:r w:rsidRPr="508A1AF5" w:rsidR="6442CB0C">
        <w:rPr>
          <w:rStyle w:val="normaltextrun"/>
          <w:rFonts w:ascii="Arial" w:hAnsi="Arial" w:eastAsia="" w:cs="Arial" w:eastAsiaTheme="majorEastAsia"/>
          <w:color w:val="0D0D0D"/>
        </w:rPr>
        <w:t>and</w:t>
      </w:r>
      <w:r w:rsidRPr="508A1AF5" w:rsidR="6442CB0C">
        <w:rPr>
          <w:rStyle w:val="normaltextrun"/>
          <w:rFonts w:ascii="Arial" w:hAnsi="Arial" w:eastAsia="" w:cs="Arial" w:eastAsiaTheme="majorEastAsia"/>
          <w:color w:val="0D0D0D"/>
        </w:rPr>
        <w:t xml:space="preserve"> </w:t>
      </w:r>
      <w:r w:rsidRPr="508A1AF5" w:rsidR="2E3EEBF8">
        <w:rPr>
          <w:rStyle w:val="normaltextrun"/>
          <w:rFonts w:ascii="Arial" w:hAnsi="Arial" w:eastAsia="" w:cs="Arial" w:eastAsiaTheme="majorEastAsia"/>
          <w:color w:val="0D0D0D"/>
        </w:rPr>
        <w:t>the</w:t>
      </w:r>
      <w:r w:rsidRPr="508A1AF5" w:rsidR="1B49AE2E">
        <w:rPr>
          <w:rStyle w:val="normaltextrun"/>
          <w:rFonts w:ascii="Arial" w:hAnsi="Arial" w:eastAsia="" w:cs="Arial" w:eastAsiaTheme="majorEastAsia"/>
          <w:color w:val="0D0D0D"/>
        </w:rPr>
        <w:t xml:space="preserve"> overarching </w:t>
      </w:r>
      <w:r w:rsidRPr="508A1AF5" w:rsidR="52946BE0">
        <w:rPr>
          <w:rStyle w:val="normaltextrun"/>
          <w:rFonts w:ascii="Arial" w:hAnsi="Arial" w:eastAsia="" w:cs="Arial" w:eastAsiaTheme="majorEastAsia"/>
          <w:color w:val="0D0D0D"/>
        </w:rPr>
        <w:t>message is that to achieve substantial reduction in unnecessary court delays, a whole-system approach</w:t>
      </w:r>
      <w:r w:rsidRPr="508A1AF5" w:rsidR="50D8FCFE">
        <w:rPr>
          <w:rStyle w:val="normaltextrun"/>
          <w:rFonts w:ascii="Arial" w:hAnsi="Arial" w:eastAsia="" w:cs="Arial" w:eastAsiaTheme="majorEastAsia"/>
          <w:color w:val="0D0D0D"/>
        </w:rPr>
        <w:t xml:space="preserve"> is needed. </w:t>
      </w:r>
      <w:r w:rsidRPr="508A1AF5" w:rsidR="0EF62D26">
        <w:rPr>
          <w:rStyle w:val="eop"/>
          <w:rFonts w:ascii="Arial" w:hAnsi="Arial" w:eastAsia="" w:cs="Arial" w:eastAsiaTheme="majorEastAsia"/>
          <w:color w:val="0D0D0D"/>
        </w:rPr>
        <w:t>The</w:t>
      </w:r>
      <w:r w:rsidRPr="508A1AF5" w:rsidR="6B79C485">
        <w:rPr>
          <w:rStyle w:val="eop"/>
          <w:rFonts w:ascii="Arial" w:hAnsi="Arial" w:eastAsia="" w:cs="Arial" w:eastAsiaTheme="majorEastAsia"/>
          <w:color w:val="0D0D0D"/>
        </w:rPr>
        <w:t xml:space="preserve"> SIHIS</w:t>
      </w:r>
      <w:r w:rsidRPr="508A1AF5" w:rsidR="0EF62D26">
        <w:rPr>
          <w:rStyle w:val="eop"/>
          <w:rFonts w:ascii="Arial" w:hAnsi="Arial" w:eastAsia="" w:cs="Arial" w:eastAsiaTheme="majorEastAsia"/>
          <w:color w:val="0D0D0D"/>
        </w:rPr>
        <w:t xml:space="preserve"> is aiming to solve </w:t>
      </w:r>
      <w:r w:rsidRPr="508A1AF5" w:rsidR="1B2E3DA6">
        <w:rPr>
          <w:rStyle w:val="eop"/>
          <w:rFonts w:ascii="Arial" w:hAnsi="Arial" w:eastAsia="" w:cs="Arial" w:eastAsiaTheme="majorEastAsia"/>
          <w:color w:val="0D0D0D"/>
        </w:rPr>
        <w:t xml:space="preserve">one of the </w:t>
      </w:r>
      <w:r w:rsidRPr="508A1AF5" w:rsidR="68871711">
        <w:rPr>
          <w:rStyle w:val="eop"/>
          <w:rFonts w:ascii="Arial" w:hAnsi="Arial" w:eastAsia="" w:cs="Arial" w:eastAsiaTheme="majorEastAsia"/>
          <w:color w:val="0D0D0D"/>
        </w:rPr>
        <w:t xml:space="preserve">drivers of delay </w:t>
      </w:r>
      <w:r w:rsidRPr="508A1AF5" w:rsidR="18787A88">
        <w:rPr>
          <w:rStyle w:val="eop"/>
          <w:rFonts w:ascii="Arial" w:hAnsi="Arial" w:eastAsia="" w:cs="Arial" w:eastAsiaTheme="majorEastAsia"/>
          <w:color w:val="0D0D0D"/>
        </w:rPr>
        <w:t xml:space="preserve">which is the delay caused by</w:t>
      </w:r>
      <w:r w:rsidRPr="508A1AF5" w:rsidR="01982B09">
        <w:rPr>
          <w:rStyle w:val="eop"/>
          <w:rFonts w:ascii="Arial" w:hAnsi="Arial" w:eastAsia="" w:cs="Arial" w:eastAsiaTheme="majorEastAsia"/>
          <w:color w:val="0D0D0D"/>
        </w:rPr>
        <w:t xml:space="preserve"> </w:t>
      </w:r>
      <w:r w:rsidRPr="508A1AF5" w:rsidR="01982B09">
        <w:rPr>
          <w:rStyle w:val="eop"/>
          <w:rFonts w:ascii="Arial" w:hAnsi="Arial" w:eastAsia="" w:cs="Arial" w:eastAsiaTheme="majorEastAsia"/>
          <w:color w:val="0D0D0D"/>
        </w:rPr>
        <w:t xml:space="preserve">delayed</w:t>
      </w:r>
      <w:r w:rsidRPr="508A1AF5" w:rsidR="18787A88">
        <w:rPr>
          <w:rStyle w:val="eop"/>
          <w:rFonts w:ascii="Arial" w:hAnsi="Arial" w:eastAsia="" w:cs="Arial" w:eastAsiaTheme="majorEastAsia"/>
          <w:color w:val="0D0D0D"/>
        </w:rPr>
        <w:t xml:space="preserve"> </w:t>
      </w:r>
      <w:r w:rsidR="00176777">
        <w:rPr>
          <w:rStyle w:val="CommentReference"/>
          <w:rFonts w:asciiTheme="minorHAnsi" w:hAnsiTheme="minorHAnsi" w:eastAsiaTheme="minorHAnsi" w:cstheme="minorBidi"/>
          <w:kern w:val="2"/>
          <w:lang w:eastAsia="en-US"/>
          <w14:ligatures w14:val="standardContextual"/>
        </w:rPr>
      </w:r>
    </w:p>
    <w:p w:rsidR="00B83BB6" w:rsidP="002762F4" w:rsidRDefault="00B83BB6" w14:paraId="337FDB7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</w:p>
    <w:p w:rsidR="002762F4" w:rsidP="508A1AF5" w:rsidRDefault="002762F4" w14:paraId="67EF1C1E" w14:textId="77EEBE6E">
      <w:pPr>
        <w:pStyle w:val="paragraph"/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  <w:color w:val="0D0D0D"/>
        </w:rPr>
      </w:pP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To address this,</w:t>
      </w:r>
      <w:r w:rsidRPr="508A1AF5" w:rsidR="013E0F3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fundin</w:t>
      </w:r>
      <w:r w:rsidRPr="508A1AF5" w:rsidR="69C08F51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g </w:t>
      </w:r>
      <w:r w:rsidRPr="508A1AF5" w:rsidR="19B40262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w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as awarded to</w:t>
      </w:r>
      <w:r w:rsidRPr="508A1AF5" w:rsidR="3F51BFA6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3 NHS </w:t>
      </w:r>
      <w:r w:rsidRPr="508A1AF5" w:rsidR="00A9C958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Trusts (</w:t>
      </w:r>
      <w:r w:rsidRPr="508A1AF5" w:rsidR="00A9C958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Manchester </w:t>
      </w:r>
      <w:r w:rsidRPr="508A1AF5" w:rsidR="62DC3C34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University</w:t>
      </w:r>
      <w:r w:rsidRPr="508A1AF5" w:rsidR="761A7BC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NHS</w:t>
      </w:r>
      <w:r w:rsidRPr="508A1AF5" w:rsidR="761A7BCF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Foundation Trust</w:t>
      </w:r>
      <w:r w:rsidRPr="508A1AF5" w:rsidR="00A9C958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;</w:t>
      </w:r>
      <w:r w:rsidRPr="508A1AF5" w:rsidR="651BF707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</w:t>
      </w:r>
      <w:r w:rsidRPr="508A1AF5" w:rsidR="00A9C958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Birmingha</w:t>
      </w:r>
      <w:r w:rsidRPr="508A1AF5" w:rsidR="651BF707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m Children’s Hospital </w:t>
      </w:r>
      <w:r w:rsidRPr="508A1AF5" w:rsidR="182131EC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and</w:t>
      </w:r>
      <w:r w:rsidRPr="508A1AF5" w:rsidR="651BF707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Sheffield Children’s </w:t>
      </w:r>
      <w:r w:rsidRPr="508A1AF5" w:rsidR="14221447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NHS Foundation Trust)</w:t>
      </w:r>
      <w:r w:rsidRPr="508A1AF5" w:rsidR="3DC23C5E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</w:t>
      </w:r>
      <w:r w:rsidRPr="508A1AF5" w:rsidR="013E0F3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to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 implement pilots </w:t>
      </w:r>
      <w:r w:rsidRPr="508A1AF5" w:rsidR="013E0F3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and 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test the impact of a new Suspected Inflicted Head Injury Service (SIHIS). </w:t>
      </w:r>
      <w:r w:rsidRPr="508A1AF5" w:rsidR="37ABEFCC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The aim </w:t>
      </w:r>
      <w:r w:rsidRPr="508A1AF5" w:rsidR="013E0F3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of the pilot </w:t>
      </w:r>
      <w:r w:rsidRPr="508A1AF5" w:rsidR="37ABEFCC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is 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to create sustainable cross-system changes that bring down family court delays </w:t>
      </w:r>
      <w:r w:rsidRPr="508A1AF5" w:rsidR="013E0F3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 xml:space="preserve">through </w:t>
      </w:r>
      <w:r w:rsidRPr="508A1AF5" w:rsidR="52946BE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testing the impact of this approach in a trial</w:t>
      </w:r>
      <w:r w:rsidRPr="508A1AF5" w:rsidR="013E0F30">
        <w:rPr>
          <w:rStyle w:val="normaltextrun"/>
          <w:rFonts w:ascii="Arial" w:hAnsi="Arial" w:eastAsia="" w:cs="Arial" w:eastAsiaTheme="majorEastAsia"/>
          <w:color w:val="0D0D0D" w:themeColor="text1" w:themeTint="F2" w:themeShade="FF"/>
        </w:rPr>
        <w:t>.</w:t>
      </w:r>
    </w:p>
    <w:p w:rsidR="00B83BB6" w:rsidP="002762F4" w:rsidRDefault="00B83BB6" w14:paraId="2921090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</w:p>
    <w:p w:rsidR="002762F4" w:rsidP="002762F4" w:rsidRDefault="002762F4" w14:paraId="5B16A8B4" w14:textId="13B6CC0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  <w:r w:rsidRPr="2A313424">
        <w:rPr>
          <w:rStyle w:val="normaltextrun"/>
          <w:rFonts w:ascii="Arial" w:hAnsi="Arial" w:cs="Arial" w:eastAsiaTheme="majorEastAsia"/>
          <w:color w:val="0D0D0D" w:themeColor="text1" w:themeTint="F2"/>
        </w:rPr>
        <w:t>The SIHIS will focus on improving the</w:t>
      </w:r>
      <w:r w:rsidRPr="2A313424" w:rsidR="00BF2511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clarity,</w:t>
      </w:r>
      <w:r w:rsidRPr="2A313424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quality and timeliness of medical assessments that are presented to family courts to support the judiciary in making decisions with regards to suspected abusive head/spine trauma. The pilot is limited to head/spine trauma as this pilot </w:t>
      </w:r>
      <w:r w:rsidRPr="2A313424" w:rsidR="00FC5F60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is to </w:t>
      </w:r>
      <w:r w:rsidRPr="2A313424">
        <w:rPr>
          <w:rStyle w:val="normaltextrun"/>
          <w:rFonts w:ascii="Arial" w:hAnsi="Arial" w:cs="Arial" w:eastAsiaTheme="majorEastAsia"/>
          <w:color w:val="0D0D0D" w:themeColor="text1" w:themeTint="F2"/>
        </w:rPr>
        <w:t>act as proof</w:t>
      </w:r>
      <w:r w:rsidRPr="2A313424" w:rsidR="00FF65B0">
        <w:rPr>
          <w:rStyle w:val="normaltextrun"/>
          <w:rFonts w:ascii="Arial" w:hAnsi="Arial" w:cs="Arial" w:eastAsiaTheme="majorEastAsia"/>
          <w:color w:val="0D0D0D" w:themeColor="text1" w:themeTint="F2"/>
        </w:rPr>
        <w:t>-</w:t>
      </w:r>
      <w:r w:rsidRPr="2A313424">
        <w:rPr>
          <w:rStyle w:val="normaltextrun"/>
          <w:rFonts w:ascii="Arial" w:hAnsi="Arial" w:cs="Arial" w:eastAsiaTheme="majorEastAsia"/>
          <w:color w:val="0D0D0D" w:themeColor="text1" w:themeTint="F2"/>
        </w:rPr>
        <w:t>of</w:t>
      </w:r>
      <w:r w:rsidRPr="2A313424" w:rsidR="00C04CA0">
        <w:rPr>
          <w:rStyle w:val="normaltextrun"/>
          <w:rFonts w:ascii="Arial" w:hAnsi="Arial" w:cs="Arial" w:eastAsiaTheme="majorEastAsia"/>
          <w:color w:val="0D0D0D" w:themeColor="text1" w:themeTint="F2"/>
        </w:rPr>
        <w:t>-</w:t>
      </w:r>
      <w:r w:rsidRPr="2A313424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concept, to establish</w:t>
      </w:r>
      <w:r w:rsidRPr="2A313424" w:rsidR="00FC5F60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</w:t>
      </w:r>
      <w:r w:rsidRPr="2A313424">
        <w:rPr>
          <w:rStyle w:val="normaltextrun"/>
          <w:rFonts w:ascii="Arial" w:hAnsi="Arial" w:cs="Arial" w:eastAsiaTheme="majorEastAsia"/>
          <w:color w:val="0D0D0D" w:themeColor="text1" w:themeTint="F2"/>
        </w:rPr>
        <w:t>the value of such a system.</w:t>
      </w:r>
      <w:r w:rsidRPr="2A313424">
        <w:rPr>
          <w:rStyle w:val="eop"/>
          <w:rFonts w:ascii="Arial" w:hAnsi="Arial" w:cs="Arial" w:eastAsiaTheme="majorEastAsia"/>
          <w:color w:val="0D0D0D" w:themeColor="text1" w:themeTint="F2"/>
        </w:rPr>
        <w:t> </w:t>
      </w:r>
    </w:p>
    <w:p w:rsidR="00FC5F60" w:rsidP="002762F4" w:rsidRDefault="00FC5F60" w14:paraId="7E633FC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</w:p>
    <w:p w:rsidR="002D4C89" w:rsidP="002762F4" w:rsidRDefault="002762F4" w14:paraId="23BEC9B5" w14:textId="08E8BC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  <w:color w:val="0D0D0D" w:themeColor="text1" w:themeTint="F2"/>
        </w:rPr>
      </w:pP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>The SIHIS</w:t>
      </w:r>
      <w:r w:rsidRPr="634CCFDD" w:rsidDel="007B72D7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</w:t>
      </w: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>comprise</w:t>
      </w:r>
      <w:r w:rsidRPr="634CCFDD" w:rsidR="007B72D7">
        <w:rPr>
          <w:rStyle w:val="normaltextrun"/>
          <w:rFonts w:ascii="Arial" w:hAnsi="Arial" w:cs="Arial" w:eastAsiaTheme="majorEastAsia"/>
          <w:color w:val="0D0D0D" w:themeColor="text1" w:themeTint="F2"/>
        </w:rPr>
        <w:t>s</w:t>
      </w: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of</w:t>
      </w:r>
      <w:r w:rsidRPr="634CCFDD" w:rsidDel="00156C78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</w:t>
      </w:r>
      <w:r w:rsidRPr="634CCFDD" w:rsidR="00156C78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experienced </w:t>
      </w: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>clinicians from different specialist disciplines within paediatrics. The</w:t>
      </w:r>
      <w:r w:rsidRPr="634CCFDD" w:rsidR="00FC5F60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y will complete a </w:t>
      </w: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>template document to produce a high-quality, uniform report that the SIHIS</w:t>
      </w:r>
      <w:r w:rsidR="0076422F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will submit to the court</w:t>
      </w:r>
      <w:r w:rsidR="00C16836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, where there is suspected inflicted </w:t>
      </w:r>
      <w:r w:rsidR="0076422F">
        <w:rPr>
          <w:rStyle w:val="normaltextrun"/>
          <w:rFonts w:ascii="Arial" w:hAnsi="Arial" w:cs="Arial" w:eastAsiaTheme="majorEastAsia"/>
          <w:color w:val="0D0D0D" w:themeColor="text1" w:themeTint="F2"/>
        </w:rPr>
        <w:t>head injury</w:t>
      </w: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>.</w:t>
      </w:r>
      <w:r w:rsidRPr="634CCFDD" w:rsidR="00FC5F60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This report</w:t>
      </w:r>
      <w:r w:rsidR="009F7E15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will not replace</w:t>
      </w:r>
      <w:r w:rsidR="00E66B73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the current court report</w:t>
      </w:r>
      <w:r w:rsidRPr="634CCFDD" w:rsidR="00FC5F60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</w:t>
      </w:r>
      <w:r w:rsidRPr="634CCFDD" w:rsidR="00156C78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nor impact any statutory </w:t>
      </w:r>
      <w:r w:rsidRPr="634CCFDD" w:rsidR="0076422F">
        <w:rPr>
          <w:rStyle w:val="normaltextrun"/>
          <w:rFonts w:ascii="Arial" w:hAnsi="Arial" w:cs="Arial" w:eastAsiaTheme="majorEastAsia"/>
          <w:color w:val="0D0D0D" w:themeColor="text1" w:themeTint="F2"/>
        </w:rPr>
        <w:t>process but</w:t>
      </w:r>
      <w:r w:rsidRPr="634CCFDD" w:rsidR="00FC5F60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will bolster the information the court receives.</w:t>
      </w:r>
      <w:r w:rsidRPr="634CCFDD">
        <w:rPr>
          <w:rStyle w:val="normaltextrun"/>
          <w:rFonts w:ascii="Arial" w:hAnsi="Arial" w:cs="Arial" w:eastAsiaTheme="majorEastAsia"/>
          <w:color w:val="0D0D0D" w:themeColor="text1" w:themeTint="F2"/>
        </w:rPr>
        <w:t xml:space="preserve"> </w:t>
      </w:r>
    </w:p>
    <w:p w:rsidR="001F510E" w:rsidP="002762F4" w:rsidRDefault="001F510E" w14:paraId="0B7A5D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  <w:color w:val="0D0D0D" w:themeColor="text1" w:themeTint="F2"/>
        </w:rPr>
      </w:pPr>
    </w:p>
    <w:p w:rsidRPr="002D4C89" w:rsidR="002D4C89" w:rsidP="002762F4" w:rsidRDefault="002D4C89" w14:paraId="68B54877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 w:eastAsiaTheme="majorEastAsia"/>
          <w:color w:val="0D0D0D"/>
        </w:rPr>
      </w:pPr>
    </w:p>
    <w:p w:rsidR="002762F4" w:rsidP="002762F4" w:rsidRDefault="002762F4" w14:paraId="28D2891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04F75"/>
          <w:sz w:val="18"/>
          <w:szCs w:val="18"/>
        </w:rPr>
      </w:pPr>
      <w:r>
        <w:rPr>
          <w:rStyle w:val="normaltextrun"/>
          <w:rFonts w:ascii="Arial" w:hAnsi="Arial" w:cs="Arial" w:eastAsiaTheme="majorEastAsia"/>
          <w:b/>
          <w:bCs/>
          <w:color w:val="104F75"/>
          <w:sz w:val="36"/>
          <w:szCs w:val="36"/>
        </w:rPr>
        <w:t>Background</w:t>
      </w:r>
      <w:r>
        <w:rPr>
          <w:rStyle w:val="eop"/>
          <w:rFonts w:ascii="Arial" w:hAnsi="Arial" w:cs="Arial" w:eastAsiaTheme="majorEastAsia"/>
          <w:b/>
          <w:bCs/>
          <w:color w:val="104F75"/>
          <w:sz w:val="36"/>
          <w:szCs w:val="36"/>
        </w:rPr>
        <w:t> </w:t>
      </w:r>
    </w:p>
    <w:p w:rsidR="0015595A" w:rsidP="002762F4" w:rsidRDefault="0015595A" w14:paraId="5DB4F55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366727" w:rsidP="002762F4" w:rsidRDefault="002762F4" w14:paraId="457EE5A8" w14:textId="43D2EC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  <w:color w:val="0D0D0D"/>
        </w:rPr>
      </w:pPr>
      <w:r>
        <w:rPr>
          <w:rStyle w:val="normaltextrun"/>
          <w:rFonts w:ascii="Arial" w:hAnsi="Arial" w:cs="Arial" w:eastAsiaTheme="majorEastAsia"/>
        </w:rPr>
        <w:t>The overriding message from recent research</w:t>
      </w:r>
      <w:r w:rsidR="00C47AA4">
        <w:rPr>
          <w:rStyle w:val="FootnoteReference"/>
          <w:rFonts w:ascii="Arial" w:hAnsi="Arial" w:cs="Arial" w:eastAsiaTheme="majorEastAsia"/>
        </w:rPr>
        <w:footnoteReference w:id="3"/>
      </w:r>
      <w:r w:rsidR="00156C78">
        <w:rPr>
          <w:rStyle w:val="normaltextrun"/>
          <w:rFonts w:ascii="Arial" w:hAnsi="Arial" w:cs="Arial" w:eastAsiaTheme="majorEastAsia"/>
        </w:rPr>
        <w:t xml:space="preserve"> </w:t>
      </w:r>
      <w:r>
        <w:rPr>
          <w:rStyle w:val="normaltextrun"/>
          <w:rFonts w:ascii="Arial" w:hAnsi="Arial" w:cs="Arial" w:eastAsiaTheme="majorEastAsia"/>
        </w:rPr>
        <w:t>on the root causes of court delays is that, to achieve substantial reduction in delays, a whole-system approach is needed.</w:t>
      </w:r>
      <w:r>
        <w:rPr>
          <w:rStyle w:val="normaltextrun"/>
          <w:rFonts w:ascii="Arial" w:hAnsi="Arial" w:cs="Arial" w:eastAsiaTheme="majorEastAsia"/>
          <w:color w:val="0D0D0D"/>
        </w:rPr>
        <w:t xml:space="preserve"> </w:t>
      </w:r>
    </w:p>
    <w:p w:rsidR="00366727" w:rsidP="002762F4" w:rsidRDefault="00366727" w14:paraId="0C38AF7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  <w:color w:val="0D0D0D"/>
        </w:rPr>
      </w:pPr>
    </w:p>
    <w:p w:rsidR="002762F4" w:rsidP="002762F4" w:rsidRDefault="002762F4" w14:paraId="19EBC129" w14:textId="11F68E3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To create the sustainable cross-system changes needed</w:t>
      </w:r>
      <w:r w:rsidR="00366727">
        <w:rPr>
          <w:rStyle w:val="normaltextrun"/>
          <w:rFonts w:ascii="Arial" w:hAnsi="Arial" w:cs="Arial" w:eastAsiaTheme="majorEastAsia"/>
          <w:color w:val="0D0D0D"/>
        </w:rPr>
        <w:t>, changes are being tested</w:t>
      </w:r>
      <w:r>
        <w:rPr>
          <w:rStyle w:val="normaltextrun"/>
          <w:rFonts w:ascii="Arial" w:hAnsi="Arial" w:cs="Arial" w:eastAsiaTheme="majorEastAsia"/>
          <w:color w:val="0D0D0D"/>
        </w:rPr>
        <w:t xml:space="preserve"> to create efficiencies in the </w:t>
      </w:r>
      <w:r w:rsidR="00366727">
        <w:rPr>
          <w:rStyle w:val="normaltextrun"/>
          <w:rFonts w:ascii="Arial" w:hAnsi="Arial" w:cs="Arial" w:eastAsiaTheme="majorEastAsia"/>
          <w:color w:val="0D0D0D"/>
        </w:rPr>
        <w:t xml:space="preserve">family justice </w:t>
      </w:r>
      <w:r>
        <w:rPr>
          <w:rStyle w:val="normaltextrun"/>
          <w:rFonts w:ascii="Arial" w:hAnsi="Arial" w:cs="Arial" w:eastAsiaTheme="majorEastAsia"/>
          <w:color w:val="0D0D0D"/>
        </w:rPr>
        <w:t>system to enable quicker decisions, and ensuring the right children enter the system, at the right time. </w:t>
      </w:r>
      <w:r>
        <w:rPr>
          <w:rStyle w:val="eop"/>
          <w:rFonts w:ascii="Arial" w:hAnsi="Arial" w:cs="Arial" w:eastAsiaTheme="majorEastAsia"/>
          <w:color w:val="0D0D0D"/>
        </w:rPr>
        <w:t> </w:t>
      </w:r>
    </w:p>
    <w:p w:rsidR="00366727" w:rsidP="002762F4" w:rsidRDefault="00366727" w14:paraId="162F245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</w:p>
    <w:p w:rsidR="002762F4" w:rsidP="002762F4" w:rsidRDefault="00366727" w14:paraId="045E0675" w14:textId="086D6F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D0D0D"/>
          <w:sz w:val="18"/>
          <w:szCs w:val="18"/>
        </w:rPr>
      </w:pPr>
      <w:r>
        <w:rPr>
          <w:rStyle w:val="normaltextrun"/>
          <w:rFonts w:ascii="Arial" w:hAnsi="Arial" w:cs="Arial" w:eastAsiaTheme="majorEastAsia"/>
          <w:color w:val="0D0D0D"/>
        </w:rPr>
        <w:t>Work has been carried out</w:t>
      </w:r>
      <w:r w:rsidR="002762F4">
        <w:rPr>
          <w:rStyle w:val="normaltextrun"/>
          <w:rFonts w:ascii="Arial" w:hAnsi="Arial" w:cs="Arial" w:eastAsiaTheme="majorEastAsia"/>
          <w:color w:val="0D0D0D"/>
        </w:rPr>
        <w:t xml:space="preserve"> to understand key drivers of delay,</w:t>
      </w:r>
      <w:r w:rsidR="00E02539">
        <w:rPr>
          <w:rStyle w:val="normaltextrun"/>
          <w:rFonts w:ascii="Arial" w:hAnsi="Arial" w:cs="Arial" w:eastAsiaTheme="majorEastAsia"/>
          <w:color w:val="0D0D0D"/>
        </w:rPr>
        <w:t xml:space="preserve"> and these have informed </w:t>
      </w:r>
      <w:r w:rsidR="00465CFB">
        <w:rPr>
          <w:rStyle w:val="normaltextrun"/>
          <w:rFonts w:ascii="Arial" w:hAnsi="Arial" w:cs="Arial" w:eastAsiaTheme="majorEastAsia"/>
          <w:color w:val="0D0D0D"/>
        </w:rPr>
        <w:t>development of 3 pilots, one of which is the SIHIS pilot</w:t>
      </w:r>
      <w:r w:rsidR="002762F4">
        <w:rPr>
          <w:rStyle w:val="normaltextrun"/>
          <w:rFonts w:ascii="Arial" w:hAnsi="Arial" w:cs="Arial" w:eastAsiaTheme="majorEastAsia"/>
          <w:color w:val="0D0D0D"/>
        </w:rPr>
        <w:t>. These drivers are:</w:t>
      </w:r>
      <w:r w:rsidR="002762F4">
        <w:rPr>
          <w:rStyle w:val="eop"/>
          <w:rFonts w:ascii="Arial" w:hAnsi="Arial" w:cs="Arial" w:eastAsiaTheme="majorEastAsia"/>
          <w:color w:val="0D0D0D"/>
        </w:rPr>
        <w:t> </w:t>
      </w:r>
    </w:p>
    <w:p w:rsidR="002762F4" w:rsidP="002667B1" w:rsidRDefault="007F5D24" w14:paraId="262A71B3" w14:textId="709B3BAE">
      <w:pPr>
        <w:pStyle w:val="paragraph"/>
        <w:numPr>
          <w:ilvl w:val="0"/>
          <w:numId w:val="1"/>
        </w:numPr>
        <w:spacing w:before="0" w:beforeAutospacing="0" w:after="0" w:afterAutospacing="0"/>
        <w:ind w:left="1276" w:hanging="283"/>
        <w:textAlignment w:val="baseline"/>
        <w:rPr>
          <w:rFonts w:ascii="Arial" w:hAnsi="Arial" w:cs="Arial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o</w:t>
      </w:r>
      <w:r w:rsidR="002762F4">
        <w:rPr>
          <w:rStyle w:val="normaltextrun"/>
          <w:rFonts w:ascii="Arial" w:hAnsi="Arial" w:cs="Arial" w:eastAsiaTheme="majorEastAsia"/>
          <w:color w:val="0D0D0D"/>
        </w:rPr>
        <w:t xml:space="preserve">rdering of additional assessments and/or changes to care plans throughout the </w:t>
      </w:r>
      <w:r w:rsidR="00503759">
        <w:rPr>
          <w:rStyle w:val="normaltextrun"/>
          <w:rFonts w:ascii="Arial" w:hAnsi="Arial" w:cs="Arial" w:eastAsiaTheme="majorEastAsia"/>
          <w:color w:val="0D0D0D"/>
        </w:rPr>
        <w:t>case.</w:t>
      </w:r>
      <w:r w:rsidR="002762F4">
        <w:rPr>
          <w:rStyle w:val="eop"/>
          <w:rFonts w:ascii="Arial" w:hAnsi="Arial" w:cs="Arial" w:eastAsiaTheme="majorEastAsia"/>
          <w:color w:val="0D0D0D"/>
        </w:rPr>
        <w:t> </w:t>
      </w:r>
    </w:p>
    <w:p w:rsidRPr="002667B1" w:rsidR="002762F4" w:rsidRDefault="007F5D24" w14:paraId="4558A689" w14:textId="05107553">
      <w:pPr>
        <w:pStyle w:val="paragraph"/>
        <w:numPr>
          <w:ilvl w:val="0"/>
          <w:numId w:val="1"/>
        </w:numPr>
        <w:spacing w:before="0" w:beforeAutospacing="0" w:after="0" w:afterAutospacing="0"/>
        <w:ind w:left="1276" w:hanging="283"/>
        <w:textAlignment w:val="baseline"/>
        <w:rPr>
          <w:rStyle w:val="eop"/>
          <w:rFonts w:ascii="Arial" w:hAnsi="Arial" w:cs="Arial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l</w:t>
      </w:r>
      <w:r w:rsidR="002762F4">
        <w:rPr>
          <w:rStyle w:val="normaltextrun"/>
          <w:rFonts w:ascii="Arial" w:hAnsi="Arial" w:cs="Arial" w:eastAsiaTheme="majorEastAsia"/>
          <w:color w:val="0D0D0D"/>
        </w:rPr>
        <w:t xml:space="preserve">ack of availability of experts to complete reports and </w:t>
      </w:r>
      <w:r w:rsidR="00503759">
        <w:rPr>
          <w:rStyle w:val="normaltextrun"/>
          <w:rFonts w:ascii="Arial" w:hAnsi="Arial" w:cs="Arial" w:eastAsiaTheme="majorEastAsia"/>
          <w:color w:val="0D0D0D"/>
        </w:rPr>
        <w:t>assessments.</w:t>
      </w:r>
      <w:r w:rsidR="002762F4">
        <w:rPr>
          <w:rStyle w:val="normaltextrun"/>
          <w:rFonts w:ascii="Arial" w:hAnsi="Arial" w:cs="Arial" w:eastAsiaTheme="majorEastAsia"/>
          <w:color w:val="0D0D0D"/>
        </w:rPr>
        <w:t> </w:t>
      </w:r>
      <w:r w:rsidR="002762F4">
        <w:rPr>
          <w:rStyle w:val="eop"/>
          <w:rFonts w:ascii="Arial" w:hAnsi="Arial" w:cs="Arial" w:eastAsiaTheme="majorEastAsia"/>
          <w:color w:val="0D0D0D"/>
        </w:rPr>
        <w:t> </w:t>
      </w:r>
    </w:p>
    <w:p w:rsidR="00F8424C" w:rsidP="002667B1" w:rsidRDefault="007F5D24" w14:paraId="7FA987C7" w14:textId="4D129F88">
      <w:pPr>
        <w:pStyle w:val="paragraph"/>
        <w:numPr>
          <w:ilvl w:val="0"/>
          <w:numId w:val="1"/>
        </w:numPr>
        <w:spacing w:before="0" w:beforeAutospacing="0" w:after="0" w:afterAutospacing="0"/>
        <w:ind w:left="1276" w:hanging="283"/>
        <w:textAlignment w:val="baseline"/>
        <w:rPr>
          <w:rFonts w:ascii="Arial" w:hAnsi="Arial" w:cs="Arial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d</w:t>
      </w:r>
      <w:r w:rsidR="00F8424C">
        <w:rPr>
          <w:rStyle w:val="normaltextrun"/>
          <w:rFonts w:ascii="Arial" w:hAnsi="Arial" w:cs="Arial" w:eastAsiaTheme="majorEastAsia"/>
          <w:color w:val="0D0D0D"/>
        </w:rPr>
        <w:t xml:space="preserve">isparity between local reports and test results and interpretation by </w:t>
      </w:r>
      <w:r>
        <w:rPr>
          <w:rStyle w:val="normaltextrun"/>
          <w:rFonts w:ascii="Arial" w:hAnsi="Arial" w:cs="Arial" w:eastAsiaTheme="majorEastAsia"/>
          <w:color w:val="0D0D0D"/>
        </w:rPr>
        <w:t>c</w:t>
      </w:r>
      <w:r w:rsidR="00F8424C">
        <w:rPr>
          <w:rStyle w:val="normaltextrun"/>
          <w:rFonts w:ascii="Arial" w:hAnsi="Arial" w:cs="Arial" w:eastAsiaTheme="majorEastAsia"/>
          <w:color w:val="0D0D0D"/>
        </w:rPr>
        <w:t xml:space="preserve">ourt appointed </w:t>
      </w:r>
      <w:r w:rsidR="00503759">
        <w:rPr>
          <w:rStyle w:val="normaltextrun"/>
          <w:rFonts w:ascii="Arial" w:hAnsi="Arial" w:cs="Arial" w:eastAsiaTheme="majorEastAsia"/>
          <w:color w:val="0D0D0D"/>
        </w:rPr>
        <w:t>experts.</w:t>
      </w:r>
    </w:p>
    <w:p w:rsidR="002762F4" w:rsidP="002667B1" w:rsidRDefault="007F5D24" w14:paraId="74F9ACAF" w14:textId="46D8C07C">
      <w:pPr>
        <w:pStyle w:val="paragraph"/>
        <w:numPr>
          <w:ilvl w:val="0"/>
          <w:numId w:val="2"/>
        </w:numPr>
        <w:spacing w:before="0" w:beforeAutospacing="0" w:after="0" w:afterAutospacing="0"/>
        <w:ind w:left="1276" w:hanging="283"/>
        <w:textAlignment w:val="baseline"/>
        <w:rPr>
          <w:rFonts w:ascii="Arial" w:hAnsi="Arial" w:cs="Arial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c</w:t>
      </w:r>
      <w:r w:rsidR="002762F4">
        <w:rPr>
          <w:rStyle w:val="normaltextrun"/>
          <w:rFonts w:ascii="Arial" w:hAnsi="Arial" w:cs="Arial" w:eastAsiaTheme="majorEastAsia"/>
          <w:color w:val="0D0D0D"/>
        </w:rPr>
        <w:t xml:space="preserve">omplex fact-finding exercises being </w:t>
      </w:r>
      <w:r w:rsidR="00503759">
        <w:rPr>
          <w:rStyle w:val="normaltextrun"/>
          <w:rFonts w:ascii="Arial" w:hAnsi="Arial" w:cs="Arial" w:eastAsiaTheme="majorEastAsia"/>
          <w:color w:val="0D0D0D"/>
        </w:rPr>
        <w:t>required.</w:t>
      </w:r>
      <w:r w:rsidR="002762F4">
        <w:rPr>
          <w:rStyle w:val="normaltextrun"/>
          <w:rFonts w:ascii="Arial" w:hAnsi="Arial" w:cs="Arial" w:eastAsiaTheme="majorEastAsia"/>
          <w:color w:val="0D0D0D"/>
        </w:rPr>
        <w:t> </w:t>
      </w:r>
      <w:r w:rsidR="002762F4">
        <w:rPr>
          <w:rStyle w:val="eop"/>
          <w:rFonts w:ascii="Arial" w:hAnsi="Arial" w:cs="Arial" w:eastAsiaTheme="majorEastAsia"/>
          <w:color w:val="0D0D0D"/>
        </w:rPr>
        <w:t> </w:t>
      </w:r>
    </w:p>
    <w:p w:rsidR="002762F4" w:rsidP="002667B1" w:rsidRDefault="007F5D24" w14:paraId="2962AA64" w14:textId="4B309432">
      <w:pPr>
        <w:pStyle w:val="paragraph"/>
        <w:numPr>
          <w:ilvl w:val="0"/>
          <w:numId w:val="2"/>
        </w:numPr>
        <w:spacing w:before="0" w:beforeAutospacing="0" w:after="0" w:afterAutospacing="0"/>
        <w:ind w:left="1276" w:hanging="283"/>
        <w:textAlignment w:val="baseline"/>
        <w:rPr>
          <w:rFonts w:ascii="Arial" w:hAnsi="Arial" w:cs="Arial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l</w:t>
      </w:r>
      <w:r w:rsidR="002762F4">
        <w:rPr>
          <w:rStyle w:val="normaltextrun"/>
          <w:rFonts w:ascii="Arial" w:hAnsi="Arial" w:cs="Arial" w:eastAsiaTheme="majorEastAsia"/>
          <w:color w:val="0D0D0D"/>
        </w:rPr>
        <w:t xml:space="preserve">ack of </w:t>
      </w:r>
      <w:r>
        <w:rPr>
          <w:rStyle w:val="normaltextrun"/>
          <w:rFonts w:ascii="Arial" w:hAnsi="Arial" w:cs="Arial" w:eastAsiaTheme="majorEastAsia"/>
          <w:color w:val="0D0D0D"/>
        </w:rPr>
        <w:t>j</w:t>
      </w:r>
      <w:r w:rsidR="002762F4">
        <w:rPr>
          <w:rStyle w:val="normaltextrun"/>
          <w:rFonts w:ascii="Arial" w:hAnsi="Arial" w:cs="Arial" w:eastAsiaTheme="majorEastAsia"/>
          <w:color w:val="0D0D0D"/>
        </w:rPr>
        <w:t>udge availability; and, </w:t>
      </w:r>
      <w:r w:rsidR="002762F4">
        <w:rPr>
          <w:rStyle w:val="eop"/>
          <w:rFonts w:ascii="Arial" w:hAnsi="Arial" w:cs="Arial" w:eastAsiaTheme="majorEastAsia"/>
          <w:color w:val="0D0D0D"/>
        </w:rPr>
        <w:t> </w:t>
      </w:r>
    </w:p>
    <w:p w:rsidR="002762F4" w:rsidP="002762F4" w:rsidRDefault="007F5D24" w14:paraId="616A7371" w14:textId="3053920A">
      <w:pPr>
        <w:pStyle w:val="paragraph"/>
        <w:numPr>
          <w:ilvl w:val="0"/>
          <w:numId w:val="2"/>
        </w:numPr>
        <w:spacing w:before="0" w:beforeAutospacing="0" w:after="0" w:afterAutospacing="0"/>
        <w:ind w:left="1276" w:hanging="283"/>
        <w:textAlignment w:val="baseline"/>
        <w:rPr>
          <w:rFonts w:ascii="Arial" w:hAnsi="Arial" w:cs="Arial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>l</w:t>
      </w:r>
      <w:r w:rsidR="002762F4">
        <w:rPr>
          <w:rStyle w:val="normaltextrun"/>
          <w:rFonts w:ascii="Arial" w:hAnsi="Arial" w:cs="Arial" w:eastAsiaTheme="majorEastAsia"/>
          <w:color w:val="0D0D0D"/>
        </w:rPr>
        <w:t>ack of court space and inconsistencies with court listings practice.</w:t>
      </w:r>
      <w:r w:rsidR="002762F4">
        <w:rPr>
          <w:rStyle w:val="eop"/>
          <w:rFonts w:ascii="Arial" w:hAnsi="Arial" w:cs="Arial" w:eastAsiaTheme="majorEastAsia"/>
          <w:color w:val="0D0D0D"/>
        </w:rPr>
        <w:t> </w:t>
      </w:r>
    </w:p>
    <w:p w:rsidRPr="00D02015" w:rsidR="00D02015" w:rsidP="00D02015" w:rsidRDefault="00D02015" w14:paraId="1ED9B9D6" w14:textId="3B93832D">
      <w:pPr>
        <w:pStyle w:val="paragraph"/>
        <w:spacing w:before="0" w:beforeAutospacing="0" w:after="0" w:afterAutospacing="0"/>
        <w:ind w:left="1276"/>
        <w:textAlignment w:val="baseline"/>
        <w:rPr>
          <w:rFonts w:ascii="Arial" w:hAnsi="Arial" w:cs="Arial"/>
          <w:color w:val="0D0D0D"/>
        </w:rPr>
      </w:pPr>
    </w:p>
    <w:p w:rsidR="008873C6" w:rsidP="002762F4" w:rsidRDefault="008873C6" w14:paraId="33BF220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04F75"/>
          <w:sz w:val="18"/>
          <w:szCs w:val="18"/>
        </w:rPr>
      </w:pPr>
    </w:p>
    <w:p w:rsidR="002762F4" w:rsidP="508A1AF5" w:rsidRDefault="002762F4" w14:paraId="1D49C1CD" w14:textId="2EEA88ED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 xml:space="preserve">The SIHIS will create </w:t>
      </w:r>
      <w:r w:rsidRPr="508A1AF5" w:rsidR="1826AE8D">
        <w:rPr>
          <w:rStyle w:val="cf01"/>
          <w:rFonts w:ascii="Arial" w:hAnsi="Arial" w:eastAsia="" w:cs="Arial" w:eastAsiaTheme="majorEastAsia"/>
          <w:sz w:val="24"/>
          <w:szCs w:val="24"/>
        </w:rPr>
        <w:t>a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 formalised referral pathway to aid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>in the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assessment of a child with a suspected abusive head injury. It will bring together expert clinicians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>from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all key disciplines involved in the assessment of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such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a </w:t>
      </w:r>
      <w:r w:rsidRPr="508A1AF5" w:rsidR="5658AB44">
        <w:rPr>
          <w:rStyle w:val="cf01"/>
          <w:rFonts w:ascii="Arial" w:hAnsi="Arial" w:eastAsia="" w:cs="Arial" w:eastAsiaTheme="majorEastAsia"/>
          <w:sz w:val="24"/>
          <w:szCs w:val="24"/>
        </w:rPr>
        <w:t>head injury</w:t>
      </w:r>
      <w:r w:rsidRPr="508A1AF5" w:rsidR="72BE8B8C">
        <w:rPr>
          <w:rStyle w:val="cf01"/>
          <w:rFonts w:ascii="Arial" w:hAnsi="Arial" w:eastAsia="" w:cs="Arial" w:eastAsiaTheme="majorEastAsia"/>
          <w:sz w:val="24"/>
          <w:szCs w:val="24"/>
        </w:rPr>
        <w:t>,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 to produce a single comprehensive report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>,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 </w:t>
      </w:r>
      <w:r w:rsidRPr="508A1AF5" w:rsidR="484E1CEF">
        <w:rPr>
          <w:rStyle w:val="cf01"/>
          <w:rFonts w:ascii="Arial" w:hAnsi="Arial" w:eastAsia="" w:cs="Arial" w:eastAsiaTheme="majorEastAsia"/>
          <w:sz w:val="24"/>
          <w:szCs w:val="24"/>
        </w:rPr>
        <w:t xml:space="preserve">that </w:t>
      </w:r>
      <w:r w:rsidRPr="508A1AF5" w:rsidR="72BE8B8C">
        <w:rPr>
          <w:rStyle w:val="cf01"/>
          <w:rFonts w:ascii="Arial" w:hAnsi="Arial" w:eastAsia="" w:cs="Arial" w:eastAsiaTheme="majorEastAsia"/>
          <w:sz w:val="24"/>
          <w:szCs w:val="24"/>
        </w:rPr>
        <w:t>will be presented to court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>,</w:t>
      </w:r>
      <w:r w:rsidRPr="508A1AF5" w:rsidR="72BE8B8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regarding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 the child’s presentation,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investigations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 and opinion. This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comprehensive document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will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bring together all relevant medical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expertise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into a cohesive opinion that will be readily accessible by the Court in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a timely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manner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. 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This </w:t>
      </w:r>
      <w:r w:rsidRPr="508A1AF5" w:rsidR="74E10B27">
        <w:rPr>
          <w:rStyle w:val="cf01"/>
          <w:rFonts w:ascii="Arial" w:hAnsi="Arial" w:eastAsia="" w:cs="Arial" w:eastAsiaTheme="majorEastAsia"/>
          <w:sz w:val="24"/>
          <w:szCs w:val="24"/>
        </w:rPr>
        <w:t xml:space="preserve">aims to </w:t>
      </w:r>
      <w:r w:rsidRPr="508A1AF5" w:rsidR="50ABE9B8">
        <w:rPr>
          <w:rStyle w:val="cf01"/>
          <w:rFonts w:ascii="Arial" w:hAnsi="Arial" w:eastAsia="" w:cs="Arial" w:eastAsiaTheme="majorEastAsia"/>
          <w:sz w:val="24"/>
          <w:szCs w:val="24"/>
        </w:rPr>
        <w:t>reduce</w:t>
      </w:r>
      <w:r w:rsidRPr="508A1AF5" w:rsidR="74E10B27">
        <w:rPr>
          <w:rStyle w:val="cf01"/>
          <w:rFonts w:ascii="Arial" w:hAnsi="Arial" w:eastAsia="" w:cs="Arial" w:eastAsiaTheme="majorEastAsia"/>
          <w:sz w:val="24"/>
          <w:szCs w:val="24"/>
        </w:rPr>
        <w:t xml:space="preserve"> the</w:t>
      </w:r>
      <w:r w:rsidRPr="508A1AF5" w:rsidR="50ABE9B8">
        <w:rPr>
          <w:rStyle w:val="cf01"/>
          <w:rFonts w:ascii="Arial" w:hAnsi="Arial" w:eastAsia="" w:cs="Arial" w:eastAsiaTheme="majorEastAsia"/>
          <w:sz w:val="24"/>
          <w:szCs w:val="24"/>
        </w:rPr>
        <w:t xml:space="preserve"> </w:t>
      </w:r>
      <w:r w:rsidRPr="508A1AF5" w:rsidR="50ABE9B8">
        <w:rPr>
          <w:rStyle w:val="cf01"/>
          <w:rFonts w:ascii="Arial" w:hAnsi="Arial" w:eastAsia="" w:cs="Arial" w:eastAsiaTheme="majorEastAsia"/>
          <w:sz w:val="24"/>
          <w:szCs w:val="24"/>
        </w:rPr>
        <w:t>need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 xml:space="preserve"> for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additional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</w:t>
      </w:r>
      <w:r w:rsidRPr="508A1AF5" w:rsidR="3DBCE423">
        <w:rPr>
          <w:rStyle w:val="cf01"/>
          <w:rFonts w:ascii="Arial" w:hAnsi="Arial" w:eastAsia="" w:cs="Arial" w:eastAsiaTheme="majorEastAsia"/>
          <w:sz w:val="24"/>
          <w:szCs w:val="24"/>
        </w:rPr>
        <w:t>multiple Court instructed experts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by distilling down, on an individual case basis, the complex issues pertinent to each child where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additional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expertise is required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.  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This will in </w:t>
      </w:r>
      <w:r w:rsidRPr="508A1AF5" w:rsidR="50ABE9B8">
        <w:rPr>
          <w:rStyle w:val="cf01"/>
          <w:rFonts w:ascii="Arial" w:hAnsi="Arial" w:eastAsia="" w:cs="Arial" w:eastAsiaTheme="majorEastAsia"/>
          <w:sz w:val="24"/>
          <w:szCs w:val="24"/>
        </w:rPr>
        <w:t xml:space="preserve">turn </w:t>
      </w:r>
      <w:r w:rsidRPr="508A1AF5" w:rsidR="50ABE9B8">
        <w:rPr>
          <w:rStyle w:val="cf01"/>
          <w:rFonts w:ascii="Arial" w:hAnsi="Arial" w:eastAsia="" w:cs="Arial" w:eastAsiaTheme="majorEastAsia"/>
          <w:sz w:val="24"/>
          <w:szCs w:val="24"/>
        </w:rPr>
        <w:t>allow</w:t>
      </w:r>
      <w:r w:rsidRPr="508A1AF5" w:rsidR="3AD27DBC">
        <w:rPr>
          <w:rStyle w:val="cf01"/>
          <w:rFonts w:ascii="Arial" w:hAnsi="Arial" w:eastAsia="" w:cs="Arial" w:eastAsiaTheme="majorEastAsia"/>
          <w:sz w:val="24"/>
          <w:szCs w:val="24"/>
        </w:rPr>
        <w:t xml:space="preserve"> for </w:t>
      </w: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 xml:space="preserve">more </w:t>
      </w: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 xml:space="preserve">timely</w:t>
      </w: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 xml:space="preserve"> decision-making and </w:t>
      </w:r>
      <w:r w:rsidRPr="508A1AF5" w:rsidR="3AD27DBC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>a reduction in</w:t>
      </w:r>
      <w:r w:rsidRPr="508A1AF5" w:rsidR="3AD27DBC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 xml:space="preserve"> </w:t>
      </w: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 xml:space="preserve">unnecessary </w:t>
      </w: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>delay</w:t>
      </w:r>
      <w:r w:rsidRPr="508A1AF5" w:rsidR="7B36D321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>s</w:t>
      </w:r>
      <w:r w:rsidRPr="508A1AF5" w:rsidR="52946BE0">
        <w:rPr>
          <w:rStyle w:val="normaltextrun"/>
          <w:rFonts w:ascii="Arial" w:hAnsi="Arial" w:eastAsia="" w:cs="Arial" w:eastAsiaTheme="majorEastAsia"/>
          <w:color w:val="000000"/>
          <w:shd w:val="clear" w:color="auto" w:fill="FFFFFF"/>
          <w:lang w:val="en-US"/>
        </w:rPr>
        <w:t>.   </w:t>
      </w:r>
      <w:r w:rsidRPr="508A1AF5" w:rsidR="52946BE0">
        <w:rPr>
          <w:rStyle w:val="eop"/>
          <w:rFonts w:ascii="Arial" w:hAnsi="Arial" w:eastAsia="" w:cs="Arial" w:eastAsiaTheme="majorEastAsia"/>
          <w:color w:val="000000"/>
        </w:rPr>
        <w:t> </w:t>
      </w:r>
    </w:p>
    <w:p w:rsidR="002762F4" w:rsidP="002762F4" w:rsidRDefault="002762F4" w14:paraId="319CA978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  <w:color w:val="000000"/>
        </w:rPr>
        <w:t> </w:t>
      </w:r>
    </w:p>
    <w:p w:rsidR="007F0F1B" w:rsidP="002762F4" w:rsidRDefault="002762F4" w14:paraId="2B75E909" w14:textId="67A221B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 w:eastAsiaTheme="majorEastAsia"/>
          <w:lang w:val="en-US"/>
        </w:rPr>
      </w:pPr>
      <w:r>
        <w:rPr>
          <w:rStyle w:val="normaltextrun"/>
          <w:rFonts w:ascii="Arial" w:hAnsi="Arial" w:cs="Arial" w:eastAsiaTheme="majorEastAsia"/>
          <w:lang w:val="en-US"/>
        </w:rPr>
        <w:t>This pilot will cover children aged between 0 to 8 years old</w:t>
      </w:r>
      <w:r w:rsidR="00BF2511">
        <w:rPr>
          <w:rStyle w:val="normaltextrun"/>
          <w:rFonts w:ascii="Arial" w:hAnsi="Arial" w:cs="Arial" w:eastAsiaTheme="majorEastAsia"/>
          <w:lang w:val="en-US"/>
        </w:rPr>
        <w:t xml:space="preserve"> presenting with a head injury </w:t>
      </w:r>
      <w:r w:rsidR="00546FEE">
        <w:rPr>
          <w:rStyle w:val="normaltextrun"/>
          <w:rFonts w:ascii="Arial" w:hAnsi="Arial" w:cs="Arial" w:eastAsiaTheme="majorEastAsia"/>
          <w:lang w:val="en-US"/>
        </w:rPr>
        <w:t xml:space="preserve">thought possibly </w:t>
      </w:r>
      <w:r w:rsidR="00BF2511">
        <w:rPr>
          <w:rStyle w:val="normaltextrun"/>
          <w:rFonts w:ascii="Arial" w:hAnsi="Arial" w:cs="Arial" w:eastAsiaTheme="majorEastAsia"/>
          <w:lang w:val="en-US"/>
        </w:rPr>
        <w:t>to have been inflicted</w:t>
      </w:r>
      <w:r w:rsidR="00546FEE">
        <w:rPr>
          <w:rStyle w:val="normaltextrun"/>
          <w:rFonts w:ascii="Arial" w:hAnsi="Arial" w:cs="Arial" w:eastAsiaTheme="majorEastAsia"/>
          <w:lang w:val="en-US"/>
        </w:rPr>
        <w:t xml:space="preserve"> in nature</w:t>
      </w:r>
      <w:r>
        <w:rPr>
          <w:rStyle w:val="normaltextrun"/>
          <w:rFonts w:ascii="Arial" w:hAnsi="Arial" w:cs="Arial" w:eastAsiaTheme="majorEastAsia"/>
          <w:lang w:val="en-US"/>
        </w:rPr>
        <w:t xml:space="preserve">. </w:t>
      </w:r>
    </w:p>
    <w:p w:rsidR="00B4006A" w:rsidP="002762F4" w:rsidRDefault="00B4006A" w14:paraId="36F6EF19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 w:eastAsiaTheme="majorEastAsia"/>
          <w:lang w:val="en-US"/>
        </w:rPr>
      </w:pPr>
    </w:p>
    <w:p w:rsidR="00B4006A" w:rsidP="002762F4" w:rsidRDefault="00B4006A" w14:paraId="2EDF859D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7E5FEE" w:rsidP="002762F4" w:rsidRDefault="007E5FEE" w14:paraId="04C57A6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  <w:b/>
          <w:bCs/>
          <w:color w:val="104F75"/>
          <w:sz w:val="32"/>
          <w:szCs w:val="32"/>
        </w:rPr>
      </w:pPr>
    </w:p>
    <w:p w:rsidR="002762F4" w:rsidP="002762F4" w:rsidRDefault="002762F4" w14:paraId="38C7003B" w14:textId="38A09D76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b/>
          <w:bCs/>
          <w:color w:val="104F75"/>
          <w:sz w:val="32"/>
          <w:szCs w:val="32"/>
        </w:rPr>
      </w:pPr>
      <w:r>
        <w:rPr>
          <w:rStyle w:val="normaltextrun"/>
          <w:rFonts w:ascii="Arial" w:hAnsi="Arial" w:cs="Arial" w:eastAsiaTheme="majorEastAsia"/>
          <w:b/>
          <w:bCs/>
          <w:color w:val="104F75"/>
          <w:sz w:val="32"/>
          <w:szCs w:val="32"/>
        </w:rPr>
        <w:t>Benefits</w:t>
      </w:r>
      <w:r>
        <w:rPr>
          <w:rStyle w:val="eop"/>
          <w:rFonts w:ascii="Arial" w:hAnsi="Arial" w:cs="Arial" w:eastAsiaTheme="majorEastAsia"/>
          <w:b/>
          <w:bCs/>
          <w:color w:val="104F75"/>
          <w:sz w:val="32"/>
          <w:szCs w:val="32"/>
        </w:rPr>
        <w:t> </w:t>
      </w:r>
    </w:p>
    <w:p w:rsidR="008873C6" w:rsidP="002762F4" w:rsidRDefault="008873C6" w14:paraId="79AE536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04F75"/>
          <w:sz w:val="18"/>
          <w:szCs w:val="18"/>
        </w:rPr>
      </w:pPr>
    </w:p>
    <w:p w:rsidR="002762F4" w:rsidP="002762F4" w:rsidRDefault="002762F4" w14:paraId="45609F71" w14:textId="12F67C6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  <w:r>
        <w:rPr>
          <w:rStyle w:val="normaltextrun"/>
          <w:rFonts w:ascii="Arial" w:hAnsi="Arial" w:cs="Arial" w:eastAsiaTheme="majorEastAsia"/>
          <w:color w:val="0D0D0D"/>
        </w:rPr>
        <w:t xml:space="preserve">In addition to reducing delays in </w:t>
      </w:r>
      <w:r w:rsidR="00546FEE">
        <w:rPr>
          <w:rStyle w:val="normaltextrun"/>
          <w:rFonts w:ascii="Arial" w:hAnsi="Arial" w:cs="Arial" w:eastAsiaTheme="majorEastAsia"/>
          <w:color w:val="0D0D0D"/>
        </w:rPr>
        <w:t>the F</w:t>
      </w:r>
      <w:r>
        <w:rPr>
          <w:rStyle w:val="normaltextrun"/>
          <w:rFonts w:ascii="Arial" w:hAnsi="Arial" w:cs="Arial" w:eastAsiaTheme="majorEastAsia"/>
          <w:color w:val="0D0D0D"/>
        </w:rPr>
        <w:t xml:space="preserve">amily </w:t>
      </w:r>
      <w:r w:rsidR="00546FEE">
        <w:rPr>
          <w:rStyle w:val="normaltextrun"/>
          <w:rFonts w:ascii="Arial" w:hAnsi="Arial" w:cs="Arial" w:eastAsiaTheme="majorEastAsia"/>
          <w:color w:val="0D0D0D"/>
        </w:rPr>
        <w:t>C</w:t>
      </w:r>
      <w:r>
        <w:rPr>
          <w:rStyle w:val="normaltextrun"/>
          <w:rFonts w:ascii="Arial" w:hAnsi="Arial" w:cs="Arial" w:eastAsiaTheme="majorEastAsia"/>
          <w:color w:val="0D0D0D"/>
        </w:rPr>
        <w:t>ourt</w:t>
      </w:r>
      <w:r w:rsidR="00546FEE">
        <w:rPr>
          <w:rStyle w:val="normaltextrun"/>
          <w:rFonts w:ascii="Arial" w:hAnsi="Arial" w:cs="Arial" w:eastAsiaTheme="majorEastAsia"/>
          <w:color w:val="0D0D0D"/>
        </w:rPr>
        <w:t xml:space="preserve"> process</w:t>
      </w:r>
      <w:r>
        <w:rPr>
          <w:rStyle w:val="normaltextrun"/>
          <w:rFonts w:ascii="Arial" w:hAnsi="Arial" w:cs="Arial" w:eastAsiaTheme="majorEastAsia"/>
          <w:color w:val="0D0D0D"/>
        </w:rPr>
        <w:t xml:space="preserve">, </w:t>
      </w:r>
      <w:r w:rsidR="008873C6">
        <w:rPr>
          <w:rStyle w:val="normaltextrun"/>
          <w:rFonts w:ascii="Arial" w:hAnsi="Arial" w:cs="Arial" w:eastAsiaTheme="majorEastAsia"/>
          <w:color w:val="0D0D0D"/>
        </w:rPr>
        <w:t xml:space="preserve">it is </w:t>
      </w:r>
      <w:r>
        <w:rPr>
          <w:rStyle w:val="normaltextrun"/>
          <w:rFonts w:ascii="Arial" w:hAnsi="Arial" w:cs="Arial" w:eastAsiaTheme="majorEastAsia"/>
          <w:color w:val="0D0D0D"/>
        </w:rPr>
        <w:t>envisage</w:t>
      </w:r>
      <w:r w:rsidR="008A3C58">
        <w:rPr>
          <w:rStyle w:val="normaltextrun"/>
          <w:rFonts w:ascii="Arial" w:hAnsi="Arial" w:cs="Arial" w:eastAsiaTheme="majorEastAsia"/>
          <w:color w:val="0D0D0D"/>
        </w:rPr>
        <w:t>d</w:t>
      </w:r>
      <w:r>
        <w:rPr>
          <w:rStyle w:val="normaltextrun"/>
          <w:rFonts w:ascii="Arial" w:hAnsi="Arial" w:cs="Arial" w:eastAsiaTheme="majorEastAsia"/>
          <w:color w:val="0D0D0D"/>
        </w:rPr>
        <w:t xml:space="preserve"> that the SIHIS pilot will also have the following benefits: </w:t>
      </w:r>
      <w:r>
        <w:rPr>
          <w:rStyle w:val="eop"/>
          <w:rFonts w:ascii="Arial" w:hAnsi="Arial" w:cs="Arial" w:eastAsiaTheme="majorEastAsia"/>
          <w:color w:val="0D0D0D"/>
        </w:rPr>
        <w:t> </w:t>
      </w:r>
    </w:p>
    <w:p w:rsidR="00226C18" w:rsidP="002762F4" w:rsidRDefault="00226C18" w14:paraId="2D8E1E22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</w:p>
    <w:p w:rsidRPr="00543FC4" w:rsidR="00226C18" w:rsidP="002762F4" w:rsidRDefault="00226C18" w14:paraId="2F7E1247" w14:textId="44F51ECF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  <w:u w:val="single"/>
        </w:rPr>
      </w:pPr>
      <w:r w:rsidRPr="00543FC4">
        <w:rPr>
          <w:rStyle w:val="eop"/>
          <w:rFonts w:ascii="Arial" w:hAnsi="Arial" w:cs="Arial" w:eastAsiaTheme="majorEastAsia"/>
          <w:color w:val="0D0D0D"/>
          <w:u w:val="single"/>
        </w:rPr>
        <w:t xml:space="preserve">Benefits for the </w:t>
      </w:r>
      <w:r w:rsidR="00546FEE">
        <w:rPr>
          <w:rStyle w:val="eop"/>
          <w:rFonts w:ascii="Arial" w:hAnsi="Arial" w:cs="Arial" w:eastAsiaTheme="majorEastAsia"/>
          <w:color w:val="0D0D0D"/>
          <w:u w:val="single"/>
        </w:rPr>
        <w:t>C</w:t>
      </w:r>
      <w:r w:rsidRPr="00543FC4">
        <w:rPr>
          <w:rStyle w:val="eop"/>
          <w:rFonts w:ascii="Arial" w:hAnsi="Arial" w:cs="Arial" w:eastAsiaTheme="majorEastAsia"/>
          <w:color w:val="0D0D0D"/>
          <w:u w:val="single"/>
        </w:rPr>
        <w:t>ourt</w:t>
      </w:r>
    </w:p>
    <w:p w:rsidR="00B01D67" w:rsidP="002762F4" w:rsidRDefault="00B01D67" w14:paraId="76D24DB9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</w:p>
    <w:p w:rsidRPr="00E10487" w:rsidR="005C5666" w:rsidP="00256049" w:rsidRDefault="00546FEE" w14:paraId="172DB16D" w14:textId="5BC0D787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I</w:t>
      </w:r>
      <w:r w:rsidR="001A02DF">
        <w:rPr>
          <w:rStyle w:val="normaltextrun"/>
          <w:rFonts w:ascii="Arial" w:hAnsi="Arial" w:cs="Arial" w:eastAsiaTheme="majorEastAsia"/>
        </w:rPr>
        <w:t xml:space="preserve">mprove family court experiences in cases relating </w:t>
      </w:r>
      <w:r w:rsidR="002C63E6">
        <w:rPr>
          <w:rStyle w:val="normaltextrun"/>
          <w:rFonts w:ascii="Arial" w:hAnsi="Arial" w:cs="Arial" w:eastAsiaTheme="majorEastAsia"/>
        </w:rPr>
        <w:t xml:space="preserve">to </w:t>
      </w:r>
      <w:r w:rsidR="001A02DF">
        <w:rPr>
          <w:rStyle w:val="normaltextrun"/>
          <w:rFonts w:ascii="Arial" w:hAnsi="Arial" w:cs="Arial" w:eastAsiaTheme="majorEastAsia"/>
        </w:rPr>
        <w:t xml:space="preserve">suspected inflicted head injury in children, keeping children and families at the forefront </w:t>
      </w:r>
      <w:r w:rsidRPr="00225AFD" w:rsidR="001A02DF">
        <w:rPr>
          <w:rStyle w:val="normaltextrun"/>
          <w:rFonts w:ascii="Arial" w:hAnsi="Arial" w:cs="Arial" w:eastAsiaTheme="majorEastAsia"/>
        </w:rPr>
        <w:t xml:space="preserve">and facilitate cases </w:t>
      </w:r>
      <w:r>
        <w:rPr>
          <w:rStyle w:val="normaltextrun"/>
          <w:rFonts w:ascii="Arial" w:hAnsi="Arial" w:cs="Arial" w:eastAsiaTheme="majorEastAsia"/>
        </w:rPr>
        <w:t>(</w:t>
      </w:r>
      <w:r w:rsidRPr="00225AFD" w:rsidR="001A02DF">
        <w:rPr>
          <w:rStyle w:val="normaltextrun"/>
          <w:rFonts w:ascii="Arial" w:hAnsi="Arial" w:cs="Arial" w:eastAsiaTheme="majorEastAsia"/>
        </w:rPr>
        <w:t>where inflicted injury is not thought likely</w:t>
      </w:r>
      <w:r>
        <w:rPr>
          <w:rStyle w:val="normaltextrun"/>
          <w:rFonts w:ascii="Arial" w:hAnsi="Arial" w:cs="Arial" w:eastAsiaTheme="majorEastAsia"/>
        </w:rPr>
        <w:t>)</w:t>
      </w:r>
      <w:r w:rsidRPr="00225AFD" w:rsidR="001A02DF">
        <w:rPr>
          <w:rStyle w:val="normaltextrun"/>
          <w:rFonts w:ascii="Arial" w:hAnsi="Arial" w:cs="Arial" w:eastAsiaTheme="majorEastAsia"/>
        </w:rPr>
        <w:t>, being separated from the Court process at an early stage.</w:t>
      </w:r>
      <w:r w:rsidRPr="00EB69DC" w:rsidR="001A02DF">
        <w:rPr>
          <w:rStyle w:val="normaltextrun"/>
          <w:rFonts w:ascii="Arial" w:hAnsi="Arial" w:cs="Arial" w:eastAsiaTheme="majorEastAsia"/>
        </w:rPr>
        <w:t>  </w:t>
      </w:r>
    </w:p>
    <w:p w:rsidR="0018711D" w:rsidP="64835AE8" w:rsidRDefault="00546FEE" w14:paraId="3B32F0E7" w14:textId="76D72CFF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eastAsia="Arial" w:cs="Arial"/>
        </w:rPr>
      </w:pPr>
      <w:r w:rsidRPr="577983C0">
        <w:rPr>
          <w:rStyle w:val="normaltextrun"/>
          <w:rFonts w:ascii="Arial" w:hAnsi="Arial" w:cs="Arial" w:eastAsiaTheme="majorEastAsia"/>
        </w:rPr>
        <w:t>R</w:t>
      </w:r>
      <w:r w:rsidRPr="577983C0" w:rsidR="0018711D">
        <w:rPr>
          <w:rStyle w:val="normaltextrun"/>
          <w:rFonts w:ascii="Arial" w:hAnsi="Arial" w:cs="Arial" w:eastAsiaTheme="majorEastAsia"/>
        </w:rPr>
        <w:t>educe the number of court appointed expert assessments required to support a judge’s decision</w:t>
      </w:r>
      <w:r w:rsidRPr="577983C0">
        <w:rPr>
          <w:rStyle w:val="eop"/>
          <w:rFonts w:eastAsiaTheme="majorEastAsia"/>
        </w:rPr>
        <w:t>,</w:t>
      </w:r>
      <w:r w:rsidRPr="577983C0">
        <w:rPr>
          <w:rStyle w:val="eop"/>
          <w:rFonts w:ascii="Arial" w:hAnsi="Arial" w:eastAsia="Arial" w:cs="Arial"/>
        </w:rPr>
        <w:t xml:space="preserve"> by </w:t>
      </w:r>
      <w:r w:rsidRPr="577983C0" w:rsidR="080A28A4">
        <w:rPr>
          <w:rStyle w:val="eop"/>
          <w:rFonts w:ascii="Arial" w:hAnsi="Arial" w:eastAsia="Arial" w:cs="Arial"/>
        </w:rPr>
        <w:t xml:space="preserve">the </w:t>
      </w:r>
      <w:r w:rsidRPr="577983C0" w:rsidR="457B01C2">
        <w:rPr>
          <w:rStyle w:val="eop"/>
          <w:rFonts w:ascii="Arial" w:hAnsi="Arial" w:eastAsia="Arial" w:cs="Arial"/>
        </w:rPr>
        <w:t>early identification of</w:t>
      </w:r>
      <w:r w:rsidRPr="577983C0">
        <w:rPr>
          <w:rStyle w:val="eop"/>
          <w:rFonts w:ascii="Arial" w:hAnsi="Arial" w:eastAsia="Arial" w:cs="Arial"/>
        </w:rPr>
        <w:t xml:space="preserve"> the issues where additional expertise is needed on a </w:t>
      </w:r>
      <w:r w:rsidRPr="577983C0" w:rsidR="42D701CB">
        <w:rPr>
          <w:rStyle w:val="eop"/>
          <w:rFonts w:ascii="Arial" w:hAnsi="Arial" w:eastAsia="Arial" w:cs="Arial"/>
        </w:rPr>
        <w:t>case-by-case</w:t>
      </w:r>
      <w:r w:rsidRPr="577983C0">
        <w:rPr>
          <w:rStyle w:val="eop"/>
          <w:rFonts w:ascii="Arial" w:hAnsi="Arial" w:eastAsia="Arial" w:cs="Arial"/>
        </w:rPr>
        <w:t xml:space="preserve"> basis.</w:t>
      </w:r>
    </w:p>
    <w:p w:rsidRPr="00EB69DC" w:rsidR="00873B02" w:rsidP="00873B02" w:rsidRDefault="00546FEE" w14:paraId="23CBC980" w14:textId="786985B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="Arial" w:hAnsi="Arial" w:cs="Arial" w:eastAsiaTheme="majorEastAsia"/>
        </w:rPr>
        <w:t>P</w:t>
      </w:r>
      <w:r w:rsidRPr="00225AFD" w:rsidR="001974C1">
        <w:rPr>
          <w:rStyle w:val="normaltextrun"/>
          <w:rFonts w:ascii="Arial" w:hAnsi="Arial" w:cs="Arial" w:eastAsiaTheme="majorEastAsia"/>
        </w:rPr>
        <w:t>otentially increas</w:t>
      </w:r>
      <w:r w:rsidRPr="00EB69DC" w:rsidR="00CF628D">
        <w:rPr>
          <w:rStyle w:val="normaltextrun"/>
          <w:rFonts w:ascii="Arial" w:hAnsi="Arial" w:cs="Arial" w:eastAsiaTheme="majorEastAsia"/>
        </w:rPr>
        <w:t>e</w:t>
      </w:r>
      <w:r w:rsidRPr="00EB69DC" w:rsidR="001974C1">
        <w:rPr>
          <w:rStyle w:val="normaltextrun"/>
          <w:rFonts w:ascii="Arial" w:hAnsi="Arial" w:cs="Arial" w:eastAsiaTheme="majorEastAsia"/>
        </w:rPr>
        <w:t xml:space="preserve"> the number of expert witnesses </w:t>
      </w:r>
      <w:r w:rsidRPr="00225AFD" w:rsidR="001974C1">
        <w:rPr>
          <w:rStyle w:val="normaltextrun"/>
          <w:rFonts w:ascii="Arial" w:hAnsi="Arial" w:cs="Arial" w:eastAsiaTheme="majorEastAsia"/>
        </w:rPr>
        <w:t>available</w:t>
      </w:r>
      <w:r w:rsidRPr="00EB69DC" w:rsidR="001974C1">
        <w:rPr>
          <w:rStyle w:val="normaltextrun"/>
          <w:rFonts w:ascii="Arial" w:hAnsi="Arial" w:cs="Arial" w:eastAsiaTheme="majorEastAsia"/>
        </w:rPr>
        <w:t xml:space="preserve"> to the family court</w:t>
      </w:r>
      <w:r>
        <w:rPr>
          <w:rStyle w:val="normaltextrun"/>
          <w:rFonts w:ascii="Arial" w:hAnsi="Arial" w:cs="Arial" w:eastAsiaTheme="majorEastAsia"/>
        </w:rPr>
        <w:t xml:space="preserve"> by expanding the pool of clinicians working in the field within the NHS and providing them with appropriate support, training, expertise and peer review.</w:t>
      </w:r>
      <w:r w:rsidRPr="00EB69DC" w:rsidR="001974C1">
        <w:rPr>
          <w:rStyle w:val="normaltextrun"/>
          <w:rFonts w:ascii="Arial" w:hAnsi="Arial" w:cs="Arial" w:eastAsiaTheme="majorEastAsia"/>
        </w:rPr>
        <w:t> </w:t>
      </w:r>
      <w:r w:rsidRPr="00EB69DC" w:rsidR="001974C1">
        <w:rPr>
          <w:rStyle w:val="eop"/>
          <w:rFonts w:eastAsiaTheme="majorEastAsia"/>
        </w:rPr>
        <w:t> </w:t>
      </w:r>
    </w:p>
    <w:p w:rsidR="0016229A" w:rsidP="00873B02" w:rsidRDefault="00546FEE" w14:paraId="5DEAC241" w14:textId="1F40408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="Arial" w:hAnsi="Arial" w:cs="Arial" w:eastAsiaTheme="majorEastAsia"/>
        </w:rPr>
        <w:t>R</w:t>
      </w:r>
      <w:r w:rsidRPr="00873B02" w:rsidR="00873B02">
        <w:rPr>
          <w:rStyle w:val="normaltextrun"/>
          <w:rFonts w:ascii="Arial" w:hAnsi="Arial" w:cs="Arial" w:eastAsiaTheme="majorEastAsia"/>
        </w:rPr>
        <w:t>educe the number of clarification questions from legal teams/court. </w:t>
      </w:r>
      <w:r w:rsidRPr="00873B02" w:rsidR="00873B02">
        <w:rPr>
          <w:rStyle w:val="eop"/>
          <w:rFonts w:eastAsiaTheme="majorEastAsia"/>
        </w:rPr>
        <w:t> </w:t>
      </w:r>
    </w:p>
    <w:p w:rsidR="0097570C" w:rsidP="0097570C" w:rsidRDefault="00546FEE" w14:paraId="2A068043" w14:textId="1F19BDE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 w:eastAsiaTheme="majorEastAsia"/>
        </w:rPr>
        <w:t>Further w</w:t>
      </w:r>
      <w:r w:rsidR="0097570C">
        <w:rPr>
          <w:rStyle w:val="normaltextrun"/>
          <w:rFonts w:ascii="Arial" w:hAnsi="Arial" w:cs="Arial" w:eastAsiaTheme="majorEastAsia"/>
        </w:rPr>
        <w:t xml:space="preserve">iden the pool of experts who provide quality assessments to the court, by </w:t>
      </w:r>
      <w:r>
        <w:rPr>
          <w:rStyle w:val="normaltextrun"/>
          <w:rFonts w:ascii="Arial" w:hAnsi="Arial" w:cs="Arial" w:eastAsiaTheme="majorEastAsia"/>
        </w:rPr>
        <w:t xml:space="preserve">not only </w:t>
      </w:r>
      <w:r w:rsidR="0097570C">
        <w:rPr>
          <w:rStyle w:val="normaltextrun"/>
          <w:rFonts w:ascii="Arial" w:hAnsi="Arial" w:cs="Arial" w:eastAsiaTheme="majorEastAsia"/>
        </w:rPr>
        <w:t>developing clinician</w:t>
      </w:r>
      <w:r>
        <w:rPr>
          <w:rStyle w:val="normaltextrun"/>
          <w:rFonts w:ascii="Arial" w:hAnsi="Arial" w:cs="Arial" w:eastAsiaTheme="majorEastAsia"/>
        </w:rPr>
        <w:t>’</w:t>
      </w:r>
      <w:r w:rsidR="0097570C">
        <w:rPr>
          <w:rStyle w:val="normaltextrun"/>
          <w:rFonts w:ascii="Arial" w:hAnsi="Arial" w:cs="Arial" w:eastAsiaTheme="majorEastAsia"/>
        </w:rPr>
        <w:t>s greater expertise</w:t>
      </w:r>
      <w:r>
        <w:rPr>
          <w:rStyle w:val="normaltextrun"/>
          <w:rFonts w:ascii="Arial" w:hAnsi="Arial" w:cs="Arial" w:eastAsiaTheme="majorEastAsia"/>
        </w:rPr>
        <w:t xml:space="preserve"> (as above), but also generating </w:t>
      </w:r>
      <w:r w:rsidR="007E5FEE">
        <w:rPr>
          <w:rStyle w:val="normaltextrun"/>
          <w:rFonts w:ascii="Arial" w:hAnsi="Arial" w:cs="Arial" w:eastAsiaTheme="majorEastAsia"/>
        </w:rPr>
        <w:t>additional familiarity</w:t>
      </w:r>
      <w:r w:rsidR="0097570C">
        <w:rPr>
          <w:rStyle w:val="normaltextrun"/>
          <w:rFonts w:ascii="Arial" w:hAnsi="Arial" w:cs="Arial" w:eastAsiaTheme="majorEastAsia"/>
        </w:rPr>
        <w:t xml:space="preserve"> with children’s social care, and court processes.</w:t>
      </w:r>
      <w:r w:rsidR="0097570C">
        <w:rPr>
          <w:rStyle w:val="eop"/>
          <w:rFonts w:ascii="Arial" w:hAnsi="Arial" w:cs="Arial" w:eastAsiaTheme="majorEastAsia"/>
        </w:rPr>
        <w:t> </w:t>
      </w:r>
    </w:p>
    <w:p w:rsidRPr="003937BB" w:rsidR="0097570C" w:rsidP="00225AFD" w:rsidRDefault="0097570C" w14:paraId="36BCBEAB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eastAsiaTheme="majorEastAsia"/>
        </w:rPr>
      </w:pPr>
    </w:p>
    <w:p w:rsidR="00226C18" w:rsidP="002762F4" w:rsidRDefault="00226C18" w14:paraId="46765111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</w:rPr>
      </w:pPr>
    </w:p>
    <w:p w:rsidRPr="003937BB" w:rsidR="00356C3D" w:rsidP="002762F4" w:rsidRDefault="00226C18" w14:paraId="3F85A2E8" w14:textId="146F1E8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  <w:color w:val="0D0D0D"/>
          <w:u w:val="single"/>
        </w:rPr>
      </w:pPr>
      <w:r w:rsidRPr="003937BB">
        <w:rPr>
          <w:rStyle w:val="eop"/>
          <w:rFonts w:ascii="Arial" w:hAnsi="Arial" w:cs="Arial" w:eastAsiaTheme="majorEastAsia"/>
          <w:color w:val="0D0D0D"/>
          <w:u w:val="single"/>
        </w:rPr>
        <w:t>Benefits for clinicians</w:t>
      </w:r>
    </w:p>
    <w:p w:rsidR="002A69D2" w:rsidP="002762F4" w:rsidRDefault="00546FEE" w14:paraId="02BD9860" w14:textId="18D6554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S</w:t>
      </w:r>
      <w:r w:rsidRPr="002A69D2" w:rsidR="00297BFE">
        <w:rPr>
          <w:rStyle w:val="normaltextrun"/>
          <w:rFonts w:ascii="Arial" w:hAnsi="Arial" w:cs="Arial" w:eastAsiaTheme="majorEastAsia"/>
        </w:rPr>
        <w:t>hare best practice and shared peer review. </w:t>
      </w:r>
      <w:r w:rsidRPr="002A69D2" w:rsidR="00297BFE">
        <w:rPr>
          <w:rStyle w:val="eop"/>
          <w:rFonts w:eastAsiaTheme="majorEastAsia"/>
        </w:rPr>
        <w:t> </w:t>
      </w:r>
    </w:p>
    <w:p w:rsidR="002A69D2" w:rsidP="002762F4" w:rsidRDefault="00546FEE" w14:paraId="5745A804" w14:textId="3E31CB0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P</w:t>
      </w:r>
      <w:r w:rsidRPr="002A69D2" w:rsidR="00596DA0">
        <w:rPr>
          <w:rStyle w:val="normaltextrun"/>
          <w:rFonts w:ascii="Arial" w:hAnsi="Arial" w:cs="Arial" w:eastAsiaTheme="majorEastAsia"/>
        </w:rPr>
        <w:t>rovide a supportive environment for colleagues to bring forward cases to discuss. </w:t>
      </w:r>
      <w:r w:rsidRPr="002A69D2" w:rsidR="00596DA0">
        <w:rPr>
          <w:rStyle w:val="eop"/>
          <w:rFonts w:eastAsiaTheme="majorEastAsia"/>
        </w:rPr>
        <w:t> </w:t>
      </w:r>
    </w:p>
    <w:p w:rsidR="008B5AC8" w:rsidP="00F40264" w:rsidRDefault="00546FEE" w14:paraId="32116770" w14:textId="7EDC38E4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E</w:t>
      </w:r>
      <w:r w:rsidRPr="002A69D2" w:rsidR="003867EF">
        <w:rPr>
          <w:rStyle w:val="normaltextrun"/>
          <w:rFonts w:ascii="Arial" w:hAnsi="Arial" w:cs="Arial" w:eastAsiaTheme="majorEastAsia"/>
        </w:rPr>
        <w:t>nsure sufficient training to provide confidence and competency within the SIHIS. </w:t>
      </w:r>
      <w:r w:rsidRPr="002A69D2" w:rsidR="003867EF">
        <w:rPr>
          <w:rStyle w:val="eop"/>
          <w:rFonts w:eastAsiaTheme="majorEastAsia"/>
        </w:rPr>
        <w:t> </w:t>
      </w:r>
    </w:p>
    <w:p w:rsidR="00356C3D" w:rsidP="00F40264" w:rsidRDefault="00546FEE" w14:paraId="21808E13" w14:textId="6A89E7E7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C</w:t>
      </w:r>
      <w:r w:rsidRPr="008B5AC8" w:rsidR="001A07F3">
        <w:rPr>
          <w:rStyle w:val="normaltextrun"/>
          <w:rFonts w:ascii="Arial" w:hAnsi="Arial" w:cs="Arial" w:eastAsiaTheme="majorEastAsia"/>
        </w:rPr>
        <w:t>reate a</w:t>
      </w:r>
      <w:r w:rsidRPr="008B5AC8" w:rsidR="001A07F3">
        <w:rPr>
          <w:rStyle w:val="normaltextrun"/>
          <w:rFonts w:ascii="Arial" w:hAnsi="Arial" w:cs="Arial" w:eastAsiaTheme="majorEastAsia"/>
          <w:b/>
          <w:bCs/>
        </w:rPr>
        <w:t xml:space="preserve"> </w:t>
      </w:r>
      <w:r w:rsidRPr="008B5AC8" w:rsidR="001A07F3">
        <w:rPr>
          <w:rStyle w:val="normaltextrun"/>
          <w:rFonts w:ascii="Arial" w:hAnsi="Arial" w:cs="Arial" w:eastAsiaTheme="majorEastAsia"/>
        </w:rPr>
        <w:t>seamless referral pathway comprised of a multi-disciplinary team for the assessment of children under the age of 8 with suspected inflicted head injury. </w:t>
      </w:r>
      <w:r w:rsidRPr="008B5AC8" w:rsidR="001A07F3">
        <w:rPr>
          <w:rStyle w:val="eop"/>
          <w:rFonts w:eastAsiaTheme="majorEastAsia"/>
        </w:rPr>
        <w:t> </w:t>
      </w:r>
    </w:p>
    <w:p w:rsidRPr="00704D81" w:rsidR="005B595C" w:rsidP="00F27938" w:rsidRDefault="00546FEE" w14:paraId="149999F9" w14:textId="48016FD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D</w:t>
      </w:r>
      <w:r w:rsidRPr="00356C3D" w:rsidR="002D43D5">
        <w:rPr>
          <w:rStyle w:val="normaltextrun"/>
          <w:rFonts w:ascii="Arial" w:hAnsi="Arial" w:cs="Arial" w:eastAsiaTheme="majorEastAsia"/>
        </w:rPr>
        <w:t xml:space="preserve">evelop a comprehensive timely report to inform </w:t>
      </w:r>
      <w:r w:rsidRPr="003937BB" w:rsidR="002D43D5">
        <w:rPr>
          <w:rStyle w:val="normaltextrun"/>
          <w:rFonts w:ascii="Arial" w:hAnsi="Arial" w:cs="Arial" w:eastAsiaTheme="majorEastAsia"/>
        </w:rPr>
        <w:t>the</w:t>
      </w:r>
      <w:r w:rsidRPr="00356C3D" w:rsidR="002D43D5">
        <w:rPr>
          <w:rStyle w:val="normaltextrun"/>
          <w:rFonts w:ascii="Arial" w:hAnsi="Arial" w:cs="Arial" w:eastAsiaTheme="majorEastAsia"/>
        </w:rPr>
        <w:t xml:space="preserve"> legal processes</w:t>
      </w:r>
      <w:r w:rsidRPr="00356C3D" w:rsidR="00B518BD">
        <w:rPr>
          <w:rStyle w:val="normaltextrun"/>
          <w:rFonts w:ascii="Arial" w:hAnsi="Arial" w:cs="Arial" w:eastAsiaTheme="majorEastAsia"/>
        </w:rPr>
        <w:t xml:space="preserve"> and reduc</w:t>
      </w:r>
      <w:r w:rsidR="00723EFD">
        <w:rPr>
          <w:rStyle w:val="normaltextrun"/>
          <w:rFonts w:ascii="Arial" w:hAnsi="Arial" w:cs="Arial" w:eastAsiaTheme="majorEastAsia"/>
        </w:rPr>
        <w:t>e</w:t>
      </w:r>
      <w:r w:rsidRPr="00356C3D" w:rsidR="00B518BD">
        <w:rPr>
          <w:rStyle w:val="normaltextrun"/>
          <w:rFonts w:ascii="Arial" w:hAnsi="Arial" w:cs="Arial" w:eastAsiaTheme="majorEastAsia"/>
        </w:rPr>
        <w:t xml:space="preserve"> the need for further expert reporting in the family justice system.</w:t>
      </w:r>
      <w:r w:rsidRPr="00356C3D" w:rsidR="00B518BD">
        <w:rPr>
          <w:rStyle w:val="eop"/>
          <w:rFonts w:ascii="Arial" w:hAnsi="Arial" w:cs="Arial" w:eastAsiaTheme="majorEastAsia"/>
        </w:rPr>
        <w:t> </w:t>
      </w:r>
    </w:p>
    <w:p w:rsidRPr="00704D81" w:rsidR="008B215F" w:rsidP="00F27938" w:rsidRDefault="00546FEE" w14:paraId="3F4B91D1" w14:textId="552D487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</w:rPr>
        <w:t>P</w:t>
      </w:r>
      <w:r w:rsidR="008B215F">
        <w:rPr>
          <w:rStyle w:val="normaltextrun"/>
          <w:rFonts w:ascii="Arial" w:hAnsi="Arial" w:cs="Arial" w:eastAsiaTheme="majorEastAsia"/>
        </w:rPr>
        <w:t xml:space="preserve">rovide evidence that the wellbeing of the SIHIS related staff </w:t>
      </w:r>
      <w:proofErr w:type="gramStart"/>
      <w:r w:rsidR="008B215F">
        <w:rPr>
          <w:rStyle w:val="normaltextrun"/>
          <w:rFonts w:ascii="Arial" w:hAnsi="Arial" w:cs="Arial" w:eastAsiaTheme="majorEastAsia"/>
        </w:rPr>
        <w:t>are</w:t>
      </w:r>
      <w:proofErr w:type="gramEnd"/>
      <w:r w:rsidR="008B215F">
        <w:rPr>
          <w:rStyle w:val="normaltextrun"/>
          <w:rFonts w:ascii="Arial" w:hAnsi="Arial" w:cs="Arial" w:eastAsiaTheme="majorEastAsia"/>
        </w:rPr>
        <w:t xml:space="preserve"> encouraged to interact with wellbeing support. </w:t>
      </w:r>
      <w:r w:rsidR="008B215F">
        <w:rPr>
          <w:rStyle w:val="eop"/>
          <w:rFonts w:eastAsiaTheme="majorEastAsia"/>
        </w:rPr>
        <w:t> </w:t>
      </w:r>
    </w:p>
    <w:p w:rsidRPr="003937BB" w:rsidR="002968BF" w:rsidP="00AE0A8D" w:rsidRDefault="002968BF" w14:paraId="043CC906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</w:p>
    <w:p w:rsidRPr="00747DF8" w:rsidR="00873B02" w:rsidP="00F40264" w:rsidRDefault="002357FD" w14:paraId="6266F64D" w14:textId="597C183F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 w:rsidRPr="00747DF8">
        <w:rPr>
          <w:rStyle w:val="eop"/>
          <w:rFonts w:ascii="Arial" w:hAnsi="Arial" w:cs="Arial" w:eastAsiaTheme="majorEastAsia"/>
        </w:rPr>
        <w:t>In addition</w:t>
      </w:r>
      <w:r w:rsidRPr="00747DF8" w:rsidR="00AA0FE0">
        <w:rPr>
          <w:rStyle w:val="eop"/>
          <w:rFonts w:ascii="Arial" w:hAnsi="Arial" w:cs="Arial" w:eastAsiaTheme="majorEastAsia"/>
        </w:rPr>
        <w:t>, the SIHIS pilot will:</w:t>
      </w:r>
    </w:p>
    <w:p w:rsidR="00747DF8" w:rsidP="00F40264" w:rsidRDefault="00747DF8" w14:paraId="5DA603EB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:rsidRPr="002357FD" w:rsidR="00704D81" w:rsidP="00704D81" w:rsidRDefault="00546FEE" w14:paraId="5C54F88A" w14:textId="54A67C98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normaltextrun"/>
          <w:rFonts w:ascii="Arial" w:hAnsi="Arial" w:cs="Arial" w:eastAsiaTheme="majorEastAsia"/>
        </w:rPr>
        <w:t>W</w:t>
      </w:r>
      <w:r w:rsidR="00D9004B">
        <w:rPr>
          <w:rStyle w:val="normaltextrun"/>
          <w:rFonts w:ascii="Arial" w:hAnsi="Arial" w:cs="Arial" w:eastAsiaTheme="majorEastAsia"/>
        </w:rPr>
        <w:t>ork</w:t>
      </w:r>
      <w:r w:rsidR="005B595C">
        <w:rPr>
          <w:rStyle w:val="normaltextrun"/>
          <w:rFonts w:ascii="Arial" w:hAnsi="Arial" w:cs="Arial" w:eastAsiaTheme="majorEastAsia"/>
        </w:rPr>
        <w:t xml:space="preserve"> with the independent evaluator to provide quantitative and qualitative data.  </w:t>
      </w:r>
      <w:r w:rsidR="005B595C">
        <w:rPr>
          <w:rStyle w:val="eop"/>
          <w:rFonts w:eastAsiaTheme="majorEastAsia"/>
        </w:rPr>
        <w:t> </w:t>
      </w:r>
    </w:p>
    <w:p w:rsidRPr="00D9004B" w:rsidR="00274092" w:rsidP="00704D81" w:rsidRDefault="00546FEE" w14:paraId="6149E035" w14:textId="69A5B076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Fonts w:ascii="Arial" w:hAnsi="Arial" w:cs="Arial"/>
        </w:rPr>
        <w:t>L</w:t>
      </w:r>
      <w:r w:rsidRPr="00AA0FE0" w:rsidR="002968BF">
        <w:rPr>
          <w:rFonts w:ascii="Arial" w:hAnsi="Arial" w:cs="Arial"/>
        </w:rPr>
        <w:t>ead to</w:t>
      </w:r>
      <w:r w:rsidRPr="00D9004B" w:rsidR="002968BF">
        <w:rPr>
          <w:rFonts w:ascii="Segoe UI" w:hAnsi="Segoe UI" w:cs="Segoe UI"/>
          <w:sz w:val="18"/>
          <w:szCs w:val="18"/>
        </w:rPr>
        <w:t xml:space="preserve"> </w:t>
      </w:r>
      <w:r w:rsidRPr="00D9004B" w:rsidR="00BF1B89">
        <w:rPr>
          <w:rStyle w:val="normaltextrun"/>
          <w:rFonts w:ascii="Arial" w:hAnsi="Arial" w:cs="Arial" w:eastAsiaTheme="majorEastAsia"/>
        </w:rPr>
        <w:t>the development of clear governance structures and processes to ensure sufficient accountability for the pilot. </w:t>
      </w:r>
    </w:p>
    <w:p w:rsidR="00A41BE4" w:rsidP="00274092" w:rsidRDefault="00A41BE4" w14:paraId="33C0DDCF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</w:p>
    <w:p w:rsidRPr="00E76258" w:rsidR="00BF31A7" w:rsidP="008A7653" w:rsidRDefault="00187E9C" w14:paraId="565315B9" w14:textId="1B2F3E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</w:rPr>
        <w:t>The p</w:t>
      </w:r>
      <w:r w:rsidR="00274092">
        <w:rPr>
          <w:rStyle w:val="eop"/>
          <w:rFonts w:ascii="Arial" w:hAnsi="Arial" w:cs="Arial" w:eastAsiaTheme="majorEastAsia"/>
        </w:rPr>
        <w:t xml:space="preserve">ilot will </w:t>
      </w:r>
      <w:r>
        <w:rPr>
          <w:rStyle w:val="eop"/>
          <w:rFonts w:ascii="Arial" w:hAnsi="Arial" w:cs="Arial" w:eastAsiaTheme="majorEastAsia"/>
        </w:rPr>
        <w:t xml:space="preserve">end on </w:t>
      </w:r>
      <w:r w:rsidR="00274092">
        <w:rPr>
          <w:rStyle w:val="eop"/>
          <w:rFonts w:ascii="Arial" w:hAnsi="Arial" w:cs="Arial" w:eastAsiaTheme="majorEastAsia"/>
        </w:rPr>
        <w:t>31 March 2025. If you have any questions</w:t>
      </w:r>
      <w:r w:rsidR="001F6C3B">
        <w:rPr>
          <w:rStyle w:val="eop"/>
          <w:rFonts w:ascii="Arial" w:hAnsi="Arial" w:cs="Arial" w:eastAsiaTheme="majorEastAsia"/>
        </w:rPr>
        <w:t>,</w:t>
      </w:r>
      <w:r w:rsidR="00274092">
        <w:rPr>
          <w:rStyle w:val="eop"/>
          <w:rFonts w:ascii="Arial" w:hAnsi="Arial" w:cs="Arial" w:eastAsiaTheme="majorEastAsia"/>
        </w:rPr>
        <w:t xml:space="preserve"> please contact </w:t>
      </w:r>
      <w:r w:rsidR="00AE1039">
        <w:rPr>
          <w:rStyle w:val="eop"/>
          <w:rFonts w:ascii="Arial" w:hAnsi="Arial" w:cs="Arial" w:eastAsiaTheme="majorEastAsia"/>
        </w:rPr>
        <w:t xml:space="preserve">the DfE team at </w:t>
      </w:r>
      <w:hyperlink w:history="1" r:id="rId15">
        <w:r w:rsidRPr="00036329" w:rsidR="00AE1039">
          <w:rPr>
            <w:rStyle w:val="Hyperlink"/>
            <w:rFonts w:ascii="Arial" w:hAnsi="Arial" w:cs="Arial" w:eastAsiaTheme="majorEastAsia"/>
          </w:rPr>
          <w:t>FamilyJustice.TEAM@education.gov.uk</w:t>
        </w:r>
      </w:hyperlink>
      <w:r w:rsidR="00AE1039">
        <w:rPr>
          <w:rStyle w:val="eop"/>
          <w:rFonts w:ascii="Arial" w:hAnsi="Arial" w:cs="Arial" w:eastAsiaTheme="majorEastAsia"/>
        </w:rPr>
        <w:t xml:space="preserve"> </w:t>
      </w:r>
    </w:p>
    <w:sectPr w:rsidRPr="00E76258" w:rsidR="00BF31A7">
      <w:footerReference w:type="defaul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450E8" w:rsidP="00051178" w:rsidRDefault="002450E8" w14:paraId="7EF51FE7" w14:textId="77777777">
      <w:pPr>
        <w:spacing w:after="0" w:line="240" w:lineRule="auto"/>
      </w:pPr>
      <w:r>
        <w:separator/>
      </w:r>
    </w:p>
  </w:endnote>
  <w:endnote w:type="continuationSeparator" w:id="0">
    <w:p w:rsidR="002450E8" w:rsidP="00051178" w:rsidRDefault="002450E8" w14:paraId="52C2E440" w14:textId="77777777">
      <w:pPr>
        <w:spacing w:after="0" w:line="240" w:lineRule="auto"/>
      </w:pPr>
      <w:r>
        <w:continuationSeparator/>
      </w:r>
    </w:p>
  </w:endnote>
  <w:endnote w:type="continuationNotice" w:id="1">
    <w:p w:rsidR="002450E8" w:rsidRDefault="002450E8" w14:paraId="3F1183A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51178" w:rsidRDefault="00051178" w14:paraId="4BA2C5E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450E8" w:rsidP="00051178" w:rsidRDefault="002450E8" w14:paraId="21DA9B49" w14:textId="77777777">
      <w:pPr>
        <w:spacing w:after="0" w:line="240" w:lineRule="auto"/>
      </w:pPr>
      <w:r>
        <w:separator/>
      </w:r>
    </w:p>
  </w:footnote>
  <w:footnote w:type="continuationSeparator" w:id="0">
    <w:p w:rsidR="002450E8" w:rsidP="00051178" w:rsidRDefault="002450E8" w14:paraId="15B733A9" w14:textId="77777777">
      <w:pPr>
        <w:spacing w:after="0" w:line="240" w:lineRule="auto"/>
      </w:pPr>
      <w:r>
        <w:continuationSeparator/>
      </w:r>
    </w:p>
  </w:footnote>
  <w:footnote w:type="continuationNotice" w:id="1">
    <w:p w:rsidR="002450E8" w:rsidRDefault="002450E8" w14:paraId="7A6B72A2" w14:textId="77777777">
      <w:pPr>
        <w:spacing w:after="0" w:line="240" w:lineRule="auto"/>
      </w:pPr>
    </w:p>
  </w:footnote>
  <w:footnote w:id="2">
    <w:p w:rsidR="00C47AA4" w:rsidRDefault="00C47AA4" w14:paraId="5B152BDA" w14:textId="293602A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normaltextrun"/>
          <w:rFonts w:ascii="Arial" w:hAnsi="Arial" w:cs="Arial"/>
          <w:color w:val="0D0D0D"/>
          <w:shd w:val="clear" w:color="auto" w:fill="FFFFFF"/>
        </w:rPr>
        <w:t> </w:t>
      </w:r>
      <w:hyperlink w:tgtFrame="_blank" w:history="1" r:id="rId1">
        <w:r>
          <w:rPr>
            <w:rStyle w:val="normaltextrun"/>
            <w:rFonts w:ascii="Arial" w:hAnsi="Arial" w:cs="Arial"/>
            <w:color w:val="0000FF"/>
            <w:u w:val="single"/>
            <w:shd w:val="clear" w:color="auto" w:fill="FFFFFF"/>
          </w:rPr>
          <w:t>Impact on Court Delays in Children’s Services: Financial Impact Modelling Support, Mutual Ventures Ltd, May 2022</w:t>
        </w:r>
      </w:hyperlink>
    </w:p>
  </w:footnote>
  <w:footnote w:id="3">
    <w:p w:rsidR="00C47AA4" w:rsidRDefault="00C47AA4" w14:paraId="44B8BBFF" w14:textId="1CCFDA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w:tgtFrame="_blank" w:history="1" r:id="rId2">
        <w:r>
          <w:rPr>
            <w:rStyle w:val="normaltextrun"/>
            <w:rFonts w:ascii="Arial" w:hAnsi="Arial" w:cs="Arial"/>
            <w:color w:val="0000FF"/>
            <w:u w:val="single"/>
            <w:shd w:val="clear" w:color="auto" w:fill="FFFFFF"/>
          </w:rPr>
          <w:t>Impact on Court Delays in Children’s Services: Financial Impact Modelling Support, Mutual Ventures Ltd, May 2022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9572D"/>
    <w:multiLevelType w:val="multilevel"/>
    <w:tmpl w:val="31B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151A36"/>
    <w:multiLevelType w:val="multilevel"/>
    <w:tmpl w:val="6AE6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hint="default" w:ascii="Arial" w:hAnsi="Arial" w:cs="Arial" w:eastAsiaTheme="majorEastAsia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AC40433"/>
    <w:multiLevelType w:val="hybridMultilevel"/>
    <w:tmpl w:val="9AA2B0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9404F8D"/>
    <w:multiLevelType w:val="multilevel"/>
    <w:tmpl w:val="3634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64C05E6B"/>
    <w:multiLevelType w:val="multilevel"/>
    <w:tmpl w:val="0ED4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7D625C6F"/>
    <w:multiLevelType w:val="hybridMultilevel"/>
    <w:tmpl w:val="7A84B4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6638843">
    <w:abstractNumId w:val="1"/>
  </w:num>
  <w:num w:numId="2" w16cid:durableId="555700075">
    <w:abstractNumId w:val="0"/>
  </w:num>
  <w:num w:numId="3" w16cid:durableId="1544830136">
    <w:abstractNumId w:val="3"/>
  </w:num>
  <w:num w:numId="4" w16cid:durableId="5525441">
    <w:abstractNumId w:val="4"/>
  </w:num>
  <w:num w:numId="5" w16cid:durableId="1259020166">
    <w:abstractNumId w:val="5"/>
  </w:num>
  <w:num w:numId="6" w16cid:durableId="71535634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A7"/>
    <w:rsid w:val="00011C55"/>
    <w:rsid w:val="00030184"/>
    <w:rsid w:val="000352BA"/>
    <w:rsid w:val="00043451"/>
    <w:rsid w:val="00051178"/>
    <w:rsid w:val="000717F8"/>
    <w:rsid w:val="000724DF"/>
    <w:rsid w:val="00083AFF"/>
    <w:rsid w:val="000A187A"/>
    <w:rsid w:val="000F2230"/>
    <w:rsid w:val="001053D8"/>
    <w:rsid w:val="001362D9"/>
    <w:rsid w:val="00140B0F"/>
    <w:rsid w:val="0014423B"/>
    <w:rsid w:val="00152B42"/>
    <w:rsid w:val="0015595A"/>
    <w:rsid w:val="00156C78"/>
    <w:rsid w:val="0016229A"/>
    <w:rsid w:val="00176777"/>
    <w:rsid w:val="00181010"/>
    <w:rsid w:val="0018711D"/>
    <w:rsid w:val="00187E9C"/>
    <w:rsid w:val="001931C1"/>
    <w:rsid w:val="001974C1"/>
    <w:rsid w:val="001A02DF"/>
    <w:rsid w:val="001A07F3"/>
    <w:rsid w:val="001C7345"/>
    <w:rsid w:val="001D6ED9"/>
    <w:rsid w:val="001F510E"/>
    <w:rsid w:val="001F6C3B"/>
    <w:rsid w:val="001F7B55"/>
    <w:rsid w:val="00205557"/>
    <w:rsid w:val="00210C8D"/>
    <w:rsid w:val="00212B29"/>
    <w:rsid w:val="00225AFD"/>
    <w:rsid w:val="00226C18"/>
    <w:rsid w:val="002357FD"/>
    <w:rsid w:val="00240F14"/>
    <w:rsid w:val="002450E8"/>
    <w:rsid w:val="00256049"/>
    <w:rsid w:val="002667B1"/>
    <w:rsid w:val="00274092"/>
    <w:rsid w:val="002762F4"/>
    <w:rsid w:val="002845F1"/>
    <w:rsid w:val="002871C8"/>
    <w:rsid w:val="002968BF"/>
    <w:rsid w:val="00297BFE"/>
    <w:rsid w:val="002A69D2"/>
    <w:rsid w:val="002C63E6"/>
    <w:rsid w:val="002D43D5"/>
    <w:rsid w:val="002D4C89"/>
    <w:rsid w:val="002E0040"/>
    <w:rsid w:val="002F03ED"/>
    <w:rsid w:val="00316622"/>
    <w:rsid w:val="00337E70"/>
    <w:rsid w:val="00356C3D"/>
    <w:rsid w:val="00366727"/>
    <w:rsid w:val="003867EF"/>
    <w:rsid w:val="00390A67"/>
    <w:rsid w:val="003937BB"/>
    <w:rsid w:val="0039682F"/>
    <w:rsid w:val="003C0D57"/>
    <w:rsid w:val="003E0668"/>
    <w:rsid w:val="003F16A0"/>
    <w:rsid w:val="004345A7"/>
    <w:rsid w:val="0044074E"/>
    <w:rsid w:val="00442D8C"/>
    <w:rsid w:val="00461BBD"/>
    <w:rsid w:val="00465CFB"/>
    <w:rsid w:val="004714B1"/>
    <w:rsid w:val="004A263A"/>
    <w:rsid w:val="004D3709"/>
    <w:rsid w:val="004F007C"/>
    <w:rsid w:val="004F32BD"/>
    <w:rsid w:val="00500F9A"/>
    <w:rsid w:val="005016DC"/>
    <w:rsid w:val="00503759"/>
    <w:rsid w:val="005127F1"/>
    <w:rsid w:val="00535E5C"/>
    <w:rsid w:val="00536760"/>
    <w:rsid w:val="00542C6C"/>
    <w:rsid w:val="00543FC4"/>
    <w:rsid w:val="00544A37"/>
    <w:rsid w:val="00546FEE"/>
    <w:rsid w:val="00581F20"/>
    <w:rsid w:val="00582C09"/>
    <w:rsid w:val="005922A5"/>
    <w:rsid w:val="00596DA0"/>
    <w:rsid w:val="005A3CEF"/>
    <w:rsid w:val="005B595C"/>
    <w:rsid w:val="005C2DFF"/>
    <w:rsid w:val="005C5666"/>
    <w:rsid w:val="005D1E20"/>
    <w:rsid w:val="005D6101"/>
    <w:rsid w:val="005F58F2"/>
    <w:rsid w:val="00604914"/>
    <w:rsid w:val="006145B1"/>
    <w:rsid w:val="00637FD1"/>
    <w:rsid w:val="006412E9"/>
    <w:rsid w:val="00652D72"/>
    <w:rsid w:val="00655C46"/>
    <w:rsid w:val="00657DA5"/>
    <w:rsid w:val="00673F44"/>
    <w:rsid w:val="00682740"/>
    <w:rsid w:val="006A0CC8"/>
    <w:rsid w:val="006C7797"/>
    <w:rsid w:val="00704D81"/>
    <w:rsid w:val="007123EF"/>
    <w:rsid w:val="00723EFD"/>
    <w:rsid w:val="00747DF8"/>
    <w:rsid w:val="00760DBC"/>
    <w:rsid w:val="0076422F"/>
    <w:rsid w:val="00767B7D"/>
    <w:rsid w:val="00780DAE"/>
    <w:rsid w:val="00791C3C"/>
    <w:rsid w:val="00795A19"/>
    <w:rsid w:val="00797666"/>
    <w:rsid w:val="007A4901"/>
    <w:rsid w:val="007B71B2"/>
    <w:rsid w:val="007B72D7"/>
    <w:rsid w:val="007E3CE0"/>
    <w:rsid w:val="007E5FEE"/>
    <w:rsid w:val="007F0F1B"/>
    <w:rsid w:val="007F5D24"/>
    <w:rsid w:val="008073FC"/>
    <w:rsid w:val="00825277"/>
    <w:rsid w:val="0084386B"/>
    <w:rsid w:val="00852B88"/>
    <w:rsid w:val="00866EFD"/>
    <w:rsid w:val="00873B02"/>
    <w:rsid w:val="00874872"/>
    <w:rsid w:val="008873C6"/>
    <w:rsid w:val="008A3C58"/>
    <w:rsid w:val="008A658A"/>
    <w:rsid w:val="008A7653"/>
    <w:rsid w:val="008B215F"/>
    <w:rsid w:val="008B5AC8"/>
    <w:rsid w:val="008B611A"/>
    <w:rsid w:val="008E0FEF"/>
    <w:rsid w:val="008E7B0B"/>
    <w:rsid w:val="00912DC4"/>
    <w:rsid w:val="0097229B"/>
    <w:rsid w:val="009736E4"/>
    <w:rsid w:val="0097570C"/>
    <w:rsid w:val="00975AA2"/>
    <w:rsid w:val="00981E55"/>
    <w:rsid w:val="009839F9"/>
    <w:rsid w:val="00986C29"/>
    <w:rsid w:val="009914D6"/>
    <w:rsid w:val="009C37A0"/>
    <w:rsid w:val="009E07FE"/>
    <w:rsid w:val="009E63EE"/>
    <w:rsid w:val="009F7E15"/>
    <w:rsid w:val="00A0039D"/>
    <w:rsid w:val="00A15FB8"/>
    <w:rsid w:val="00A23A5E"/>
    <w:rsid w:val="00A328CE"/>
    <w:rsid w:val="00A41BE4"/>
    <w:rsid w:val="00A5672A"/>
    <w:rsid w:val="00A64765"/>
    <w:rsid w:val="00A659A3"/>
    <w:rsid w:val="00A700D9"/>
    <w:rsid w:val="00A74B23"/>
    <w:rsid w:val="00A9C958"/>
    <w:rsid w:val="00AA0FE0"/>
    <w:rsid w:val="00AC1DDD"/>
    <w:rsid w:val="00AD4CFF"/>
    <w:rsid w:val="00AE0A8D"/>
    <w:rsid w:val="00AE1039"/>
    <w:rsid w:val="00B01D67"/>
    <w:rsid w:val="00B02ABF"/>
    <w:rsid w:val="00B05379"/>
    <w:rsid w:val="00B05941"/>
    <w:rsid w:val="00B4006A"/>
    <w:rsid w:val="00B40CAF"/>
    <w:rsid w:val="00B514B3"/>
    <w:rsid w:val="00B516F1"/>
    <w:rsid w:val="00B518BD"/>
    <w:rsid w:val="00B51E7C"/>
    <w:rsid w:val="00B54BA1"/>
    <w:rsid w:val="00B83BB6"/>
    <w:rsid w:val="00B86AA7"/>
    <w:rsid w:val="00B912EE"/>
    <w:rsid w:val="00B9214F"/>
    <w:rsid w:val="00BF09AD"/>
    <w:rsid w:val="00BF1B89"/>
    <w:rsid w:val="00BF2511"/>
    <w:rsid w:val="00BF31A7"/>
    <w:rsid w:val="00C035EA"/>
    <w:rsid w:val="00C04CA0"/>
    <w:rsid w:val="00C07475"/>
    <w:rsid w:val="00C07864"/>
    <w:rsid w:val="00C16836"/>
    <w:rsid w:val="00C47AA4"/>
    <w:rsid w:val="00C63E08"/>
    <w:rsid w:val="00C65C2B"/>
    <w:rsid w:val="00C8320D"/>
    <w:rsid w:val="00CB7548"/>
    <w:rsid w:val="00CC737C"/>
    <w:rsid w:val="00CF628D"/>
    <w:rsid w:val="00D00C32"/>
    <w:rsid w:val="00D02015"/>
    <w:rsid w:val="00D42CEF"/>
    <w:rsid w:val="00D53AC3"/>
    <w:rsid w:val="00D5669C"/>
    <w:rsid w:val="00D65CD3"/>
    <w:rsid w:val="00D703A6"/>
    <w:rsid w:val="00D753E9"/>
    <w:rsid w:val="00D819D6"/>
    <w:rsid w:val="00D85813"/>
    <w:rsid w:val="00D9004B"/>
    <w:rsid w:val="00DB1F56"/>
    <w:rsid w:val="00DB2EE9"/>
    <w:rsid w:val="00DD43CA"/>
    <w:rsid w:val="00DD5F2D"/>
    <w:rsid w:val="00DE13A0"/>
    <w:rsid w:val="00E0163C"/>
    <w:rsid w:val="00E02539"/>
    <w:rsid w:val="00E10487"/>
    <w:rsid w:val="00E13595"/>
    <w:rsid w:val="00E42640"/>
    <w:rsid w:val="00E61CB1"/>
    <w:rsid w:val="00E66B73"/>
    <w:rsid w:val="00E76258"/>
    <w:rsid w:val="00EA0298"/>
    <w:rsid w:val="00EB69DC"/>
    <w:rsid w:val="00EC062E"/>
    <w:rsid w:val="00EC33C8"/>
    <w:rsid w:val="00ED437A"/>
    <w:rsid w:val="00ED58C7"/>
    <w:rsid w:val="00EF2E19"/>
    <w:rsid w:val="00F0564D"/>
    <w:rsid w:val="00F172C7"/>
    <w:rsid w:val="00F27938"/>
    <w:rsid w:val="00F34EDC"/>
    <w:rsid w:val="00F373E9"/>
    <w:rsid w:val="00F40264"/>
    <w:rsid w:val="00F40E57"/>
    <w:rsid w:val="00F41F48"/>
    <w:rsid w:val="00F45BFA"/>
    <w:rsid w:val="00F70B8D"/>
    <w:rsid w:val="00F721C7"/>
    <w:rsid w:val="00F8424C"/>
    <w:rsid w:val="00F97859"/>
    <w:rsid w:val="00FC053D"/>
    <w:rsid w:val="00FC5F60"/>
    <w:rsid w:val="00FF65B0"/>
    <w:rsid w:val="013E0F30"/>
    <w:rsid w:val="01982B09"/>
    <w:rsid w:val="080A28A4"/>
    <w:rsid w:val="0A2CBE03"/>
    <w:rsid w:val="0A78BBA0"/>
    <w:rsid w:val="0B9B8E87"/>
    <w:rsid w:val="0D3663EC"/>
    <w:rsid w:val="0EF62D26"/>
    <w:rsid w:val="11CB93DF"/>
    <w:rsid w:val="14221447"/>
    <w:rsid w:val="182131EC"/>
    <w:rsid w:val="1826AE8D"/>
    <w:rsid w:val="18787A88"/>
    <w:rsid w:val="1914C9E1"/>
    <w:rsid w:val="19B40262"/>
    <w:rsid w:val="1B2E3DA6"/>
    <w:rsid w:val="1B49AE2E"/>
    <w:rsid w:val="1CC645D4"/>
    <w:rsid w:val="203F53B2"/>
    <w:rsid w:val="27FEADBB"/>
    <w:rsid w:val="2A313424"/>
    <w:rsid w:val="2E3EEBF8"/>
    <w:rsid w:val="37ABEFCC"/>
    <w:rsid w:val="37DDD323"/>
    <w:rsid w:val="3AD27DBC"/>
    <w:rsid w:val="3AF11E40"/>
    <w:rsid w:val="3DBCE423"/>
    <w:rsid w:val="3DC23C5E"/>
    <w:rsid w:val="3F51BFA6"/>
    <w:rsid w:val="42D701CB"/>
    <w:rsid w:val="457B01C2"/>
    <w:rsid w:val="484E1CEF"/>
    <w:rsid w:val="508A1AF5"/>
    <w:rsid w:val="50ABE9B8"/>
    <w:rsid w:val="50D8FCFE"/>
    <w:rsid w:val="52946BE0"/>
    <w:rsid w:val="5658AB44"/>
    <w:rsid w:val="577983C0"/>
    <w:rsid w:val="5E2F2035"/>
    <w:rsid w:val="5FF65E22"/>
    <w:rsid w:val="62DC3C34"/>
    <w:rsid w:val="633DCC54"/>
    <w:rsid w:val="634CCFDD"/>
    <w:rsid w:val="6442CB0C"/>
    <w:rsid w:val="64835AE8"/>
    <w:rsid w:val="651BF707"/>
    <w:rsid w:val="653A71EB"/>
    <w:rsid w:val="6542827D"/>
    <w:rsid w:val="663EF1F4"/>
    <w:rsid w:val="664DD956"/>
    <w:rsid w:val="68871711"/>
    <w:rsid w:val="69C08F51"/>
    <w:rsid w:val="6A09C617"/>
    <w:rsid w:val="6B79C485"/>
    <w:rsid w:val="6DA82693"/>
    <w:rsid w:val="6FE0A6C4"/>
    <w:rsid w:val="71122DE4"/>
    <w:rsid w:val="72B26C05"/>
    <w:rsid w:val="72BE8B8C"/>
    <w:rsid w:val="74B74998"/>
    <w:rsid w:val="74E10B27"/>
    <w:rsid w:val="761A7BCF"/>
    <w:rsid w:val="77F24157"/>
    <w:rsid w:val="7B36D321"/>
    <w:rsid w:val="7FE18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D8D6"/>
  <w15:chartTrackingRefBased/>
  <w15:docId w15:val="{AC413FF8-E157-4005-869C-4204337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1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1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1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1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F31A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F31A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F31A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F31A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F31A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F31A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F31A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F31A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F3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1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F31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F3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1A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F31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1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1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1A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F31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1A7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2762F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2762F4"/>
  </w:style>
  <w:style w:type="character" w:styleId="eop" w:customStyle="1">
    <w:name w:val="eop"/>
    <w:basedOn w:val="DefaultParagraphFont"/>
    <w:rsid w:val="002762F4"/>
  </w:style>
  <w:style w:type="character" w:styleId="superscript" w:customStyle="1">
    <w:name w:val="superscript"/>
    <w:basedOn w:val="DefaultParagraphFont"/>
    <w:rsid w:val="002762F4"/>
  </w:style>
  <w:style w:type="paragraph" w:styleId="Revision">
    <w:name w:val="Revision"/>
    <w:hidden/>
    <w:uiPriority w:val="99"/>
    <w:semiHidden/>
    <w:rsid w:val="00B0537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05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537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05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37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0537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117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1178"/>
  </w:style>
  <w:style w:type="paragraph" w:styleId="Footer">
    <w:name w:val="footer"/>
    <w:basedOn w:val="Normal"/>
    <w:link w:val="FooterChar"/>
    <w:uiPriority w:val="99"/>
    <w:unhideWhenUsed/>
    <w:rsid w:val="0005117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1178"/>
  </w:style>
  <w:style w:type="paragraph" w:styleId="FootnoteText">
    <w:name w:val="footnote text"/>
    <w:basedOn w:val="Normal"/>
    <w:link w:val="FootnoteTextChar"/>
    <w:uiPriority w:val="99"/>
    <w:semiHidden/>
    <w:unhideWhenUsed/>
    <w:rsid w:val="00051178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51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117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E10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039"/>
    <w:rPr>
      <w:color w:val="605E5C"/>
      <w:shd w:val="clear" w:color="auto" w:fill="E1DFDD"/>
    </w:rPr>
  </w:style>
  <w:style w:type="character" w:styleId="cf01" w:customStyle="1">
    <w:name w:val="cf01"/>
    <w:basedOn w:val="DefaultParagraphFont"/>
    <w:rsid w:val="00F41F48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3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8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8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2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4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yperlink" Target="mailto:FamilyJustice.TEAM@education.gov.uk" TargetMode="Externa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utualventures.co.uk/_files/ugd/ee96d5_6d270c17293f4bdfaafe463da9b5f7f7.pdf" TargetMode="External"/><Relationship Id="rId1" Type="http://schemas.openxmlformats.org/officeDocument/2006/relationships/hyperlink" Target="https://www.mutualventures.co.uk/_files/ugd/ee96d5_6d270c17293f4bdfaafe463da9b5f7f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74733E4ACEDE4FA69B1508B7A2C1B1" ma:contentTypeVersion="17" ma:contentTypeDescription="Create a new document." ma:contentTypeScope="" ma:versionID="b53e12eb78be50bf3d384dfa906fb932">
  <xsd:schema xmlns:xsd="http://www.w3.org/2001/XMLSchema" xmlns:xs="http://www.w3.org/2001/XMLSchema" xmlns:p="http://schemas.microsoft.com/office/2006/metadata/properties" xmlns:ns2="bf8263ca-38cb-4e8b-8441-ef3fcf36559b" xmlns:ns3="0a18f01e-0691-4ca4-9732-16e4b28b0d94" xmlns:ns4="8c566321-f672-4e06-a901-b5e72b4c4357" targetNamespace="http://schemas.microsoft.com/office/2006/metadata/properties" ma:root="true" ma:fieldsID="63b4e7dc468569c59160b3a948bbd536" ns2:_="" ns3:_="" ns4:_="">
    <xsd:import namespace="bf8263ca-38cb-4e8b-8441-ef3fcf36559b"/>
    <xsd:import namespace="0a18f01e-0691-4ca4-9732-16e4b28b0d94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263ca-38cb-4e8b-8441-ef3fcf365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8f01e-0691-4ca4-9732-16e4b28b0d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fc49ba5-c6bc-4e81-9f2f-08d013bdfe7d}" ma:internalName="TaxCatchAll" ma:showField="CatchAllData" ma:web="0a18f01e-0691-4ca4-9732-16e4b28b0d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bf8263ca-38cb-4e8b-8441-ef3fcf3655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93925-6DF2-4718-975D-F1C2DF8E7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263ca-38cb-4e8b-8441-ef3fcf36559b"/>
    <ds:schemaRef ds:uri="0a18f01e-0691-4ca4-9732-16e4b28b0d94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E283D-98C1-499A-A08A-4D7E40748AF9}">
  <ds:schemaRefs>
    <ds:schemaRef ds:uri="http://schemas.microsoft.com/office/2006/metadata/properties"/>
    <ds:schemaRef ds:uri="http://schemas.microsoft.com/office/infopath/2007/PartnerControls"/>
    <ds:schemaRef ds:uri="8c566321-f672-4e06-a901-b5e72b4c4357"/>
    <ds:schemaRef ds:uri="bf8263ca-38cb-4e8b-8441-ef3fcf36559b"/>
  </ds:schemaRefs>
</ds:datastoreItem>
</file>

<file path=customXml/itemProps3.xml><?xml version="1.0" encoding="utf-8"?>
<ds:datastoreItem xmlns:ds="http://schemas.openxmlformats.org/officeDocument/2006/customXml" ds:itemID="{1EC45D56-8BB7-4B18-B96E-6AAC32F16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55CD7-8200-437F-AB85-090BFF98035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MAPHOSA, Patricia</dc:creator>
  <cp:keywords/>
  <dc:description/>
  <cp:lastModifiedBy>MAPHOSA, Patricia</cp:lastModifiedBy>
  <cp:revision>56</cp:revision>
  <dcterms:created xsi:type="dcterms:W3CDTF">2024-06-18T05:52:00Z</dcterms:created>
  <dcterms:modified xsi:type="dcterms:W3CDTF">2024-06-18T15:05:59Z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0x0101001D74733E4ACEDE4FA69B1508B7A2C1B1</vt:lpwstr>
  </property>
  <property fmtid="{D5CDD505-2E9C-101B-9397-08002B2CF9AE}" pid="3" name="MediaServiceImageTags">
    <vt:lpwstr/>
  </property>
</Properties>
</file>